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33625656" w:displacedByCustomXml="next"/>
    <w:sdt>
      <w:sdtPr>
        <w:rPr>
          <w:rFonts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3E7F93A5" w14:textId="77777777" w:rsidR="00473F45" w:rsidRPr="004F0B0E" w:rsidRDefault="00473F45" w:rsidP="00473F45">
          <w:pPr>
            <w:rPr>
              <w:rFonts w:cs="Times New Roman"/>
            </w:rPr>
          </w:pPr>
          <w:r w:rsidRPr="004F0B0E">
            <w:rPr>
              <w:rFonts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03C993A5" wp14:editId="6731C6C7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1" name="Рисунок 1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F4FE919" w14:textId="77777777" w:rsidR="00473F45" w:rsidRDefault="00473F45" w:rsidP="00473F45">
          <w:pPr>
            <w:ind w:left="-1701"/>
            <w:jc w:val="center"/>
            <w:rPr>
              <w:rFonts w:eastAsia="Arial Unicode MS" w:cs="Times New Roman"/>
              <w:sz w:val="72"/>
              <w:szCs w:val="72"/>
            </w:rPr>
          </w:pPr>
        </w:p>
        <w:p w14:paraId="77AE3AD9" w14:textId="77777777" w:rsidR="00473F45" w:rsidRPr="00473F45" w:rsidRDefault="00473F45" w:rsidP="00473F45">
          <w:pPr>
            <w:spacing w:after="0" w:line="240" w:lineRule="auto"/>
            <w:ind w:hanging="426"/>
            <w:jc w:val="center"/>
            <w:rPr>
              <w:rFonts w:eastAsia="Arial Unicode MS" w:cs="Times New Roman"/>
              <w:sz w:val="56"/>
              <w:szCs w:val="56"/>
              <w:lang w:val="ru-RU"/>
            </w:rPr>
          </w:pPr>
          <w:r w:rsidRPr="00473F45">
            <w:rPr>
              <w:rFonts w:eastAsia="Arial Unicode MS" w:cs="Times New Roman"/>
              <w:sz w:val="56"/>
              <w:szCs w:val="56"/>
              <w:lang w:val="ru-RU"/>
            </w:rPr>
            <w:t>ТЕХНИЧЕСКОЕ</w:t>
          </w:r>
        </w:p>
        <w:p w14:paraId="72147DB5" w14:textId="77777777" w:rsidR="00473F45" w:rsidRPr="00473F45" w:rsidRDefault="00473F45" w:rsidP="00473F45">
          <w:pPr>
            <w:spacing w:after="0" w:line="240" w:lineRule="auto"/>
            <w:ind w:hanging="284"/>
            <w:jc w:val="center"/>
            <w:rPr>
              <w:rFonts w:eastAsia="Arial Unicode MS" w:cs="Times New Roman"/>
              <w:sz w:val="56"/>
              <w:szCs w:val="56"/>
              <w:lang w:val="ru-RU"/>
            </w:rPr>
          </w:pPr>
          <w:r w:rsidRPr="00473F45">
            <w:rPr>
              <w:rFonts w:eastAsia="Arial Unicode MS" w:cs="Times New Roman"/>
              <w:sz w:val="56"/>
              <w:szCs w:val="56"/>
              <w:lang w:val="ru-RU"/>
            </w:rPr>
            <w:t>ОПИСАНИЕ КОМПЕТЕНЦИИ</w:t>
          </w:r>
        </w:p>
        <w:p w14:paraId="172771BB" w14:textId="29AC01EC" w:rsidR="00473F45" w:rsidRPr="00473F45" w:rsidRDefault="00473F45" w:rsidP="00473F45">
          <w:pPr>
            <w:spacing w:after="0" w:line="240" w:lineRule="auto"/>
            <w:jc w:val="center"/>
            <w:rPr>
              <w:rFonts w:asciiTheme="minorHAnsi" w:eastAsia="Arial Unicode MS" w:hAnsiTheme="minorHAnsi" w:cs="Times New Roman"/>
              <w:sz w:val="72"/>
              <w:szCs w:val="72"/>
              <w:lang w:val="ru-RU"/>
            </w:rPr>
          </w:pPr>
          <w:r w:rsidRPr="004F0B0E">
            <w:rPr>
              <w:rFonts w:eastAsia="Arial Unicode MS" w:cs="Times New Roman"/>
              <w:sz w:val="56"/>
              <w:szCs w:val="56"/>
              <w:lang w:val="en-US"/>
            </w:rPr>
            <w:t>R</w:t>
          </w:r>
          <w:r w:rsidRPr="00473F45">
            <w:rPr>
              <w:rFonts w:eastAsia="Arial Unicode MS" w:cs="Times New Roman"/>
              <w:sz w:val="56"/>
              <w:szCs w:val="56"/>
              <w:lang w:val="ru-RU"/>
            </w:rPr>
            <w:t xml:space="preserve">22 </w:t>
          </w:r>
          <w:r>
            <w:rPr>
              <w:rFonts w:asciiTheme="minorHAnsi" w:eastAsia="Arial Unicode MS" w:hAnsiTheme="minorHAnsi" w:cs="Times New Roman"/>
              <w:sz w:val="56"/>
              <w:szCs w:val="56"/>
              <w:lang w:val="ru-RU"/>
            </w:rPr>
            <w:t>Аддитивное производство</w:t>
          </w:r>
        </w:p>
        <w:p w14:paraId="5F42D8D7" w14:textId="77777777" w:rsidR="00473F45" w:rsidRPr="00473F45" w:rsidRDefault="00473F45" w:rsidP="00473F45">
          <w:pPr>
            <w:rPr>
              <w:rFonts w:eastAsia="Arial Unicode MS" w:cs="Times New Roman"/>
              <w:sz w:val="72"/>
              <w:szCs w:val="72"/>
              <w:lang w:val="ru-RU"/>
            </w:rPr>
          </w:pPr>
        </w:p>
        <w:p w14:paraId="22859C01" w14:textId="77777777" w:rsidR="00473F45" w:rsidRPr="00473F45" w:rsidRDefault="00473F45" w:rsidP="00473F45">
          <w:pPr>
            <w:rPr>
              <w:rFonts w:eastAsia="Arial Unicode MS" w:cs="Times New Roman"/>
              <w:sz w:val="72"/>
              <w:szCs w:val="72"/>
              <w:lang w:val="ru-RU"/>
            </w:rPr>
          </w:pPr>
        </w:p>
        <w:p w14:paraId="7ABE9B6A" w14:textId="77777777" w:rsidR="00473F45" w:rsidRPr="00473F45" w:rsidRDefault="00473F45" w:rsidP="00473F45">
          <w:pPr>
            <w:rPr>
              <w:rFonts w:eastAsia="Arial Unicode MS" w:cs="Times New Roman"/>
              <w:sz w:val="72"/>
              <w:szCs w:val="72"/>
              <w:lang w:val="ru-RU"/>
            </w:rPr>
          </w:pPr>
        </w:p>
        <w:p w14:paraId="7D5D3587" w14:textId="77777777" w:rsidR="00473F45" w:rsidRPr="00473F45" w:rsidRDefault="00473F45" w:rsidP="00473F45">
          <w:pPr>
            <w:rPr>
              <w:rFonts w:eastAsia="Arial Unicode MS" w:cs="Times New Roman"/>
              <w:sz w:val="72"/>
              <w:szCs w:val="72"/>
              <w:lang w:val="ru-RU"/>
            </w:rPr>
          </w:pPr>
        </w:p>
        <w:p w14:paraId="7BDB7E57" w14:textId="77777777" w:rsidR="00473F45" w:rsidRPr="004F0B0E" w:rsidRDefault="00473F45" w:rsidP="00473F45">
          <w:pPr>
            <w:jc w:val="center"/>
            <w:rPr>
              <w:rFonts w:eastAsia="Arial Unicode MS" w:cs="Times New Roman"/>
              <w:sz w:val="72"/>
              <w:szCs w:val="72"/>
            </w:rPr>
          </w:pPr>
          <w:r w:rsidRPr="004F0B0E">
            <w:rPr>
              <w:rFonts w:eastAsia="Arial Unicode MS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809F4DD" wp14:editId="010389C5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E8ACB04" w14:textId="77777777" w:rsidR="00473F45" w:rsidRPr="004F0B0E" w:rsidRDefault="00473F45" w:rsidP="00473F45">
      <w:pPr>
        <w:tabs>
          <w:tab w:val="left" w:pos="4665"/>
        </w:tabs>
        <w:ind w:left="-1701"/>
        <w:jc w:val="right"/>
        <w:rPr>
          <w:rFonts w:eastAsia="Arial Unicode MS" w:cs="Times New Roman"/>
          <w:b/>
          <w:sz w:val="72"/>
          <w:szCs w:val="72"/>
        </w:rPr>
      </w:pPr>
    </w:p>
    <w:p w14:paraId="1D9B123A" w14:textId="77777777" w:rsidR="00473F45" w:rsidRPr="004F0B0E" w:rsidRDefault="00473F45" w:rsidP="00473F45">
      <w:pPr>
        <w:tabs>
          <w:tab w:val="left" w:pos="4665"/>
        </w:tabs>
        <w:rPr>
          <w:rFonts w:eastAsia="Arial Unicode MS" w:cs="Times New Roman"/>
        </w:rPr>
      </w:pPr>
    </w:p>
    <w:p w14:paraId="6116F045" w14:textId="77777777" w:rsidR="00473F45" w:rsidRPr="004F0B0E" w:rsidRDefault="00473F45" w:rsidP="00473F45">
      <w:pPr>
        <w:ind w:left="-1701"/>
        <w:rPr>
          <w:rFonts w:eastAsia="Arial Unicode MS" w:cs="Times New Roman"/>
        </w:rPr>
      </w:pPr>
    </w:p>
    <w:p w14:paraId="480C5F8E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1DBAB849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1F3C7900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6DFABC7B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471D9F76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567B578B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54DA5BFE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5807F9B6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45039E2C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36D7DCC5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123D42CB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53381553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2996F81B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1FB8ED51" w14:textId="77777777" w:rsidR="00473F45" w:rsidRPr="004F0B0E" w:rsidRDefault="00473F45" w:rsidP="00473F45">
      <w:pPr>
        <w:pStyle w:val="143"/>
        <w:shd w:val="clear" w:color="auto" w:fill="auto"/>
        <w:spacing w:line="190" w:lineRule="exact"/>
        <w:ind w:firstLine="0"/>
        <w:rPr>
          <w:rFonts w:ascii="Frutiger LT Com 45 Light" w:hAnsi="Frutiger LT Com 45 Light" w:cs="Times New Roman"/>
          <w:lang w:bidi="en-US"/>
        </w:rPr>
      </w:pPr>
    </w:p>
    <w:p w14:paraId="7163C271" w14:textId="77777777" w:rsidR="00473F45" w:rsidRDefault="00473F45">
      <w:pPr>
        <w:spacing w:after="160"/>
        <w:rPr>
          <w:lang w:val="ru-RU"/>
        </w:rPr>
      </w:pPr>
      <w:r>
        <w:rPr>
          <w:lang w:val="ru-RU"/>
        </w:rPr>
        <w:br w:type="page"/>
      </w:r>
    </w:p>
    <w:p w14:paraId="122685A3" w14:textId="2AED6C62" w:rsidR="00F47C96" w:rsidRPr="00473F45" w:rsidRDefault="0065179B" w:rsidP="00367936">
      <w:pPr>
        <w:ind w:firstLine="284"/>
        <w:jc w:val="both"/>
        <w:rPr>
          <w:sz w:val="28"/>
          <w:szCs w:val="28"/>
          <w:lang w:val="ru-RU"/>
        </w:rPr>
      </w:pPr>
      <w:r w:rsidRPr="00473F45">
        <w:rPr>
          <w:sz w:val="28"/>
          <w:szCs w:val="28"/>
          <w:lang w:val="ru-RU"/>
        </w:rPr>
        <w:lastRenderedPageBreak/>
        <w:t>Организация Союз «Молодые профессионалы (</w:t>
      </w:r>
      <w:proofErr w:type="spellStart"/>
      <w:r w:rsidRPr="00473F45">
        <w:rPr>
          <w:sz w:val="28"/>
          <w:szCs w:val="28"/>
          <w:lang w:val="ru-RU"/>
        </w:rPr>
        <w:t>Ворлдскиллс</w:t>
      </w:r>
      <w:proofErr w:type="spellEnd"/>
      <w:r w:rsidRPr="00473F45">
        <w:rPr>
          <w:sz w:val="28"/>
          <w:szCs w:val="28"/>
          <w:lang w:val="ru-RU"/>
        </w:rPr>
        <w:t xml:space="preserve"> Россия)» (далее </w:t>
      </w:r>
      <w:r w:rsidRPr="00473F45">
        <w:rPr>
          <w:sz w:val="28"/>
          <w:szCs w:val="28"/>
        </w:rPr>
        <w:t>WSR</w:t>
      </w:r>
      <w:r w:rsidRPr="00473F45">
        <w:rPr>
          <w:sz w:val="28"/>
          <w:szCs w:val="28"/>
          <w:lang w:val="ru-RU"/>
        </w:rPr>
        <w:t>) в соответствии с</w:t>
      </w:r>
      <w:r w:rsidR="00555384" w:rsidRPr="00473F45">
        <w:rPr>
          <w:sz w:val="28"/>
          <w:szCs w:val="28"/>
          <w:lang w:val="ru-RU"/>
        </w:rPr>
        <w:t xml:space="preserve"> </w:t>
      </w:r>
      <w:r w:rsidRPr="00473F45">
        <w:rPr>
          <w:sz w:val="28"/>
          <w:szCs w:val="28"/>
          <w:lang w:val="ru-RU"/>
        </w:rPr>
        <w:t>устав</w:t>
      </w:r>
      <w:r w:rsidR="00555384" w:rsidRPr="00473F45">
        <w:rPr>
          <w:sz w:val="28"/>
          <w:szCs w:val="28"/>
          <w:lang w:val="ru-RU"/>
        </w:rPr>
        <w:t>о</w:t>
      </w:r>
      <w:r w:rsidRPr="00473F45">
        <w:rPr>
          <w:sz w:val="28"/>
          <w:szCs w:val="28"/>
          <w:lang w:val="ru-RU"/>
        </w:rPr>
        <w:t>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 Аддитивное производство</w:t>
      </w:r>
      <w:r w:rsidR="00F47C96" w:rsidRPr="00473F45">
        <w:rPr>
          <w:sz w:val="28"/>
          <w:szCs w:val="28"/>
          <w:lang w:val="ru-RU"/>
        </w:rPr>
        <w:t>.</w:t>
      </w:r>
    </w:p>
    <w:p w14:paraId="6AE166D3" w14:textId="5E176D4F" w:rsidR="00F47C96" w:rsidRPr="00473F45" w:rsidRDefault="0065179B" w:rsidP="00F47C96">
      <w:pPr>
        <w:rPr>
          <w:sz w:val="28"/>
          <w:szCs w:val="28"/>
          <w:lang w:val="ru-RU"/>
        </w:rPr>
      </w:pPr>
      <w:r w:rsidRPr="00473F45">
        <w:rPr>
          <w:sz w:val="28"/>
          <w:szCs w:val="28"/>
          <w:lang w:val="ru-RU"/>
        </w:rPr>
        <w:t>Настоящее техническое описание включает в себя</w:t>
      </w:r>
      <w:r w:rsidR="00F47C96" w:rsidRPr="00473F45">
        <w:rPr>
          <w:sz w:val="28"/>
          <w:szCs w:val="28"/>
          <w:lang w:val="ru-RU"/>
        </w:rPr>
        <w:t>:</w:t>
      </w:r>
    </w:p>
    <w:p w14:paraId="6432A339" w14:textId="43C94E2F" w:rsidR="0061485F" w:rsidRPr="00473F45" w:rsidRDefault="00F47C96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r w:rsidRPr="00367936">
        <w:fldChar w:fldCharType="begin"/>
      </w:r>
      <w:r w:rsidRPr="00367936">
        <w:instrText xml:space="preserve"> TOC \o "1-1" \h \z \u </w:instrText>
      </w:r>
      <w:r w:rsidRPr="00367936">
        <w:fldChar w:fldCharType="separate"/>
      </w:r>
      <w:hyperlink w:anchor="_Toc31358148" w:history="1">
        <w:r w:rsidR="00E55D82" w:rsidRPr="00473F45">
          <w:rPr>
            <w:rStyle w:val="af0"/>
            <w:sz w:val="22"/>
            <w:lang w:val="ru-RU"/>
          </w:rPr>
          <w:t>Введение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_Toc31358148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05ACBFF7" w14:textId="6F2DD172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49" w:history="1">
        <w:r w:rsidR="00E55D82" w:rsidRPr="00473F45">
          <w:rPr>
            <w:rStyle w:val="af0"/>
            <w:sz w:val="22"/>
            <w:lang w:val="ru-RU"/>
          </w:rPr>
          <w:t xml:space="preserve">Профессиональный стандарт </w:t>
        </w:r>
        <w:r w:rsidR="00E55D82" w:rsidRPr="00473F45">
          <w:rPr>
            <w:rStyle w:val="af0"/>
            <w:sz w:val="22"/>
            <w:lang w:val="en-US"/>
          </w:rPr>
          <w:t>World Skills</w:t>
        </w:r>
        <w:r w:rsidR="0061485F" w:rsidRPr="00473F45">
          <w:rPr>
            <w:rStyle w:val="af0"/>
            <w:sz w:val="22"/>
          </w:rPr>
          <w:t xml:space="preserve"> (</w:t>
        </w:r>
        <w:r w:rsidR="00261DDC" w:rsidRPr="00473F45">
          <w:rPr>
            <w:rStyle w:val="af0"/>
            <w:sz w:val="22"/>
          </w:rPr>
          <w:t>WSOS</w:t>
        </w:r>
        <w:r w:rsidR="0061485F" w:rsidRPr="00473F45">
          <w:rPr>
            <w:rStyle w:val="af0"/>
            <w:sz w:val="22"/>
          </w:rPr>
          <w:t>)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_Toc31358149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4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4F4D1CAE" w14:textId="7F4C55B3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0" w:history="1">
        <w:r w:rsidR="009E1D63" w:rsidRPr="00473F45">
          <w:rPr>
            <w:sz w:val="22"/>
            <w:lang w:val="en-US"/>
          </w:rPr>
          <w:t>O</w:t>
        </w:r>
        <w:r w:rsidR="009E1D63" w:rsidRPr="00473F45">
          <w:rPr>
            <w:sz w:val="22"/>
            <w:lang w:val="ru-RU"/>
          </w:rPr>
          <w:t>ценочная стратегия и технические особенности оценки</w:t>
        </w:r>
        <w:r w:rsidR="009E1D63" w:rsidRPr="00473F45" w:rsidDel="009E1D63">
          <w:rPr>
            <w:rStyle w:val="af0"/>
            <w:sz w:val="22"/>
          </w:rPr>
          <w:t xml:space="preserve"> 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_Toc31358150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1</w:t>
        </w:r>
        <w:r w:rsidR="0061485F" w:rsidRPr="00473F45">
          <w:rPr>
            <w:webHidden/>
            <w:sz w:val="22"/>
          </w:rPr>
          <w:fldChar w:fldCharType="end"/>
        </w:r>
      </w:hyperlink>
      <w:r w:rsidR="009E1D63" w:rsidRPr="00473F45">
        <w:rPr>
          <w:sz w:val="22"/>
        </w:rPr>
        <w:t>2</w:t>
      </w:r>
    </w:p>
    <w:p w14:paraId="5C5210A8" w14:textId="7CF97E11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1" w:history="1">
        <w:r w:rsidR="009E1D63" w:rsidRPr="00473F45">
          <w:rPr>
            <w:sz w:val="22"/>
            <w:lang w:val="ru-RU"/>
          </w:rPr>
          <w:t>Схема оценки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_Toc31358151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1</w:t>
        </w:r>
        <w:r w:rsidR="0061485F" w:rsidRPr="00473F45">
          <w:rPr>
            <w:webHidden/>
            <w:sz w:val="22"/>
          </w:rPr>
          <w:fldChar w:fldCharType="end"/>
        </w:r>
      </w:hyperlink>
      <w:r w:rsidR="00114235" w:rsidRPr="00473F45">
        <w:rPr>
          <w:sz w:val="22"/>
        </w:rPr>
        <w:t>3</w:t>
      </w:r>
    </w:p>
    <w:p w14:paraId="5355E7E1" w14:textId="0A6642A6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2" w:history="1">
        <w:r w:rsidR="00D5289B" w:rsidRPr="00473F45">
          <w:rPr>
            <w:rStyle w:val="af0"/>
            <w:sz w:val="22"/>
            <w:lang w:val="ru-RU"/>
          </w:rPr>
          <w:t>Конкурсное задание</w:t>
        </w:r>
        <w:r w:rsidR="00114235" w:rsidRPr="00473F45">
          <w:rPr>
            <w:webHidden/>
            <w:sz w:val="22"/>
          </w:rPr>
          <w:tab/>
        </w:r>
        <w:r w:rsidR="00114235" w:rsidRPr="00473F45">
          <w:rPr>
            <w:webHidden/>
            <w:sz w:val="22"/>
          </w:rPr>
          <w:fldChar w:fldCharType="begin"/>
        </w:r>
        <w:r w:rsidR="00114235" w:rsidRPr="00473F45">
          <w:rPr>
            <w:webHidden/>
            <w:sz w:val="22"/>
          </w:rPr>
          <w:instrText xml:space="preserve"> PAGEREF _Toc31358152 \h </w:instrText>
        </w:r>
        <w:r w:rsidR="00114235" w:rsidRPr="00473F45">
          <w:rPr>
            <w:webHidden/>
            <w:sz w:val="22"/>
          </w:rPr>
        </w:r>
        <w:r w:rsidR="00114235" w:rsidRPr="00473F45">
          <w:rPr>
            <w:webHidden/>
            <w:sz w:val="22"/>
          </w:rPr>
          <w:fldChar w:fldCharType="separate"/>
        </w:r>
        <w:r w:rsidR="00114235" w:rsidRPr="00473F45">
          <w:rPr>
            <w:webHidden/>
            <w:sz w:val="22"/>
          </w:rPr>
          <w:t>18</w:t>
        </w:r>
        <w:r w:rsidR="00114235" w:rsidRPr="00473F45">
          <w:rPr>
            <w:webHidden/>
            <w:sz w:val="22"/>
          </w:rPr>
          <w:fldChar w:fldCharType="end"/>
        </w:r>
      </w:hyperlink>
    </w:p>
    <w:p w14:paraId="21AD7D54" w14:textId="55879DDD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3" w:history="1">
        <w:r w:rsidR="0061485F" w:rsidRPr="00473F45">
          <w:rPr>
            <w:rStyle w:val="af0"/>
            <w:sz w:val="22"/>
          </w:rPr>
          <w:t>Skill management and communication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_Toc31358153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21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17ADCA26" w14:textId="39E358AC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4" w:history="1">
        <w:r w:rsidR="0061485F" w:rsidRPr="00473F45">
          <w:rPr>
            <w:rStyle w:val="af0"/>
            <w:sz w:val="22"/>
          </w:rPr>
          <w:t>Skill-specific safety requirements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_Toc31358154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23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0130C3FD" w14:textId="27AFB5F2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5" w:history="1">
        <w:r w:rsidR="0061485F" w:rsidRPr="00473F45">
          <w:rPr>
            <w:rStyle w:val="af0"/>
            <w:sz w:val="22"/>
          </w:rPr>
          <w:t>Materials and equipment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_Toc31358155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24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46DB6C85" w14:textId="318C734E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6" w:history="1">
        <w:r w:rsidR="0061485F" w:rsidRPr="00473F45">
          <w:rPr>
            <w:rStyle w:val="af0"/>
            <w:sz w:val="22"/>
          </w:rPr>
          <w:t>Skill-specific rules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_Toc31358156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26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6ADEF937" w14:textId="7BF4C509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7" w:history="1">
        <w:r w:rsidR="0061485F" w:rsidRPr="00473F45">
          <w:rPr>
            <w:rStyle w:val="af0"/>
            <w:sz w:val="22"/>
          </w:rPr>
          <w:t>Visitor and media engagement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_Toc31358157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27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070BA28D" w14:textId="12258CFC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8" w:history="1">
        <w:r w:rsidR="0061485F" w:rsidRPr="00473F45">
          <w:rPr>
            <w:rStyle w:val="af0"/>
            <w:sz w:val="22"/>
          </w:rPr>
          <w:t>Sustainability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_Toc31358158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28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6467C088" w14:textId="68CF3D3A" w:rsidR="0061485F" w:rsidRPr="00473F45" w:rsidRDefault="00473F45">
      <w:pPr>
        <w:pStyle w:val="1"/>
        <w:rPr>
          <w:rFonts w:eastAsiaTheme="minorEastAsia" w:cstheme="minorBidi"/>
          <w:b w:val="0"/>
          <w:sz w:val="22"/>
          <w:lang w:val="en-AU" w:eastAsia="en-GB"/>
        </w:rPr>
      </w:pPr>
      <w:hyperlink w:anchor="_Toc31358159" w:history="1">
        <w:r w:rsidR="0061485F" w:rsidRPr="00473F45">
          <w:rPr>
            <w:rStyle w:val="af0"/>
            <w:sz w:val="22"/>
          </w:rPr>
          <w:t>References for industry consultation</w:t>
        </w:r>
        <w:r w:rsidR="0061485F" w:rsidRPr="00473F45">
          <w:rPr>
            <w:webHidden/>
            <w:sz w:val="22"/>
          </w:rPr>
          <w:tab/>
        </w:r>
        <w:r w:rsidR="0061485F" w:rsidRPr="00473F45">
          <w:rPr>
            <w:webHidden/>
            <w:sz w:val="22"/>
          </w:rPr>
          <w:fldChar w:fldCharType="begin"/>
        </w:r>
        <w:r w:rsidR="0061485F" w:rsidRPr="00473F45">
          <w:rPr>
            <w:webHidden/>
            <w:sz w:val="22"/>
          </w:rPr>
          <w:instrText xml:space="preserve"> PAGEREF _Toc31358159 \h </w:instrText>
        </w:r>
        <w:r w:rsidR="0061485F" w:rsidRPr="00473F45">
          <w:rPr>
            <w:webHidden/>
            <w:sz w:val="22"/>
          </w:rPr>
        </w:r>
        <w:r w:rsidR="0061485F" w:rsidRPr="00473F45">
          <w:rPr>
            <w:webHidden/>
            <w:sz w:val="22"/>
          </w:rPr>
          <w:fldChar w:fldCharType="separate"/>
        </w:r>
        <w:r w:rsidR="007C3525" w:rsidRPr="00473F45">
          <w:rPr>
            <w:webHidden/>
            <w:sz w:val="22"/>
          </w:rPr>
          <w:t>28</w:t>
        </w:r>
        <w:r w:rsidR="0061485F" w:rsidRPr="00473F45">
          <w:rPr>
            <w:webHidden/>
            <w:sz w:val="22"/>
          </w:rPr>
          <w:fldChar w:fldCharType="end"/>
        </w:r>
      </w:hyperlink>
    </w:p>
    <w:p w14:paraId="7B51FBEB" w14:textId="77777777" w:rsidR="00F47C96" w:rsidRPr="00367936" w:rsidRDefault="00F47C96" w:rsidP="00F47C96">
      <w:r w:rsidRPr="00367936">
        <w:fldChar w:fldCharType="end"/>
      </w:r>
    </w:p>
    <w:p w14:paraId="133A5066" w14:textId="77777777" w:rsidR="003B7BD6" w:rsidRPr="00367936" w:rsidRDefault="003B7BD6" w:rsidP="00F47C96"/>
    <w:p w14:paraId="3F2B0D6E" w14:textId="77777777" w:rsidR="003B7BD6" w:rsidRPr="00367936" w:rsidRDefault="003B7BD6" w:rsidP="00F47C96"/>
    <w:p w14:paraId="71AF0D86" w14:textId="77777777" w:rsidR="003B7BD6" w:rsidRPr="00367936" w:rsidRDefault="003B7BD6" w:rsidP="00F47C96"/>
    <w:p w14:paraId="63A6C257" w14:textId="77777777" w:rsidR="003B7BD6" w:rsidRPr="00367936" w:rsidRDefault="003B7BD6" w:rsidP="00F47C96"/>
    <w:p w14:paraId="0F7A7CC5" w14:textId="77777777" w:rsidR="003B7BD6" w:rsidRPr="00367936" w:rsidRDefault="003B7BD6" w:rsidP="00F47C96"/>
    <w:p w14:paraId="69113A07" w14:textId="77777777" w:rsidR="003B7BD6" w:rsidRPr="00367936" w:rsidRDefault="003B7BD6" w:rsidP="00F47C96"/>
    <w:p w14:paraId="54EBFBAE" w14:textId="77777777" w:rsidR="003B7BD6" w:rsidRPr="00367936" w:rsidRDefault="003B7BD6" w:rsidP="00F47C96"/>
    <w:p w14:paraId="7C231394" w14:textId="77777777" w:rsidR="003B7BD6" w:rsidRPr="00367936" w:rsidRDefault="003B7BD6" w:rsidP="00F47C96"/>
    <w:p w14:paraId="68B31F02" w14:textId="77777777" w:rsidR="003B7BD6" w:rsidRPr="00367936" w:rsidRDefault="003B7BD6" w:rsidP="00F47C96"/>
    <w:p w14:paraId="3AB96E83" w14:textId="77777777" w:rsidR="003B7BD6" w:rsidRPr="00367936" w:rsidRDefault="003B7BD6" w:rsidP="00F47C96"/>
    <w:p w14:paraId="4BF5190D" w14:textId="77777777" w:rsidR="00DB569C" w:rsidRPr="00367936" w:rsidRDefault="00DB569C" w:rsidP="00DB569C">
      <w:pPr>
        <w:rPr>
          <w:sz w:val="16"/>
          <w:szCs w:val="16"/>
        </w:rPr>
      </w:pPr>
    </w:p>
    <w:p w14:paraId="26F37A41" w14:textId="77777777" w:rsidR="00DB569C" w:rsidRPr="00367936" w:rsidRDefault="00DB569C" w:rsidP="00DB569C">
      <w:pPr>
        <w:rPr>
          <w:sz w:val="16"/>
          <w:szCs w:val="16"/>
        </w:rPr>
      </w:pPr>
    </w:p>
    <w:p w14:paraId="64F04FF0" w14:textId="77777777" w:rsidR="00DB569C" w:rsidRPr="00367936" w:rsidRDefault="00DB569C" w:rsidP="00DB569C">
      <w:pPr>
        <w:rPr>
          <w:sz w:val="16"/>
          <w:szCs w:val="16"/>
        </w:rPr>
      </w:pPr>
    </w:p>
    <w:p w14:paraId="554871E2" w14:textId="77777777" w:rsidR="00DB569C" w:rsidRPr="00367936" w:rsidRDefault="00DB569C" w:rsidP="00DB569C">
      <w:pPr>
        <w:rPr>
          <w:sz w:val="16"/>
          <w:szCs w:val="16"/>
        </w:rPr>
      </w:pPr>
    </w:p>
    <w:p w14:paraId="7DD79248" w14:textId="77777777" w:rsidR="00DB569C" w:rsidRPr="00367936" w:rsidRDefault="00DB569C" w:rsidP="00DB569C">
      <w:pPr>
        <w:rPr>
          <w:sz w:val="16"/>
          <w:szCs w:val="16"/>
        </w:rPr>
      </w:pPr>
    </w:p>
    <w:p w14:paraId="0F6FCB39" w14:textId="77777777" w:rsidR="00DB569C" w:rsidRPr="00367936" w:rsidRDefault="00DB569C" w:rsidP="00DB569C">
      <w:pPr>
        <w:rPr>
          <w:sz w:val="16"/>
          <w:szCs w:val="16"/>
        </w:rPr>
      </w:pPr>
    </w:p>
    <w:p w14:paraId="2AEB0E24" w14:textId="5A56480D" w:rsidR="00DB569C" w:rsidRPr="00367936" w:rsidRDefault="00DB569C" w:rsidP="00DB569C">
      <w:pPr>
        <w:rPr>
          <w:sz w:val="16"/>
          <w:szCs w:val="16"/>
          <w:lang w:val="ru-RU"/>
        </w:rPr>
      </w:pPr>
      <w:r w:rsidRPr="00367936">
        <w:rPr>
          <w:sz w:val="16"/>
          <w:szCs w:val="16"/>
        </w:rPr>
        <w:t>Copyright</w:t>
      </w:r>
      <w:r w:rsidRPr="00367936">
        <w:rPr>
          <w:sz w:val="16"/>
          <w:szCs w:val="16"/>
          <w:lang w:val="ru-RU"/>
        </w:rPr>
        <w:t xml:space="preserve"> © 2017 СОЮЗ «ВОРЛДСКИЛЛС РОССИЯ» </w:t>
      </w:r>
    </w:p>
    <w:p w14:paraId="168A4ACE" w14:textId="77777777" w:rsidR="00DB569C" w:rsidRPr="00367936" w:rsidRDefault="00DB569C" w:rsidP="00DB569C">
      <w:pPr>
        <w:rPr>
          <w:sz w:val="16"/>
          <w:szCs w:val="16"/>
          <w:lang w:val="ru-RU"/>
        </w:rPr>
      </w:pPr>
      <w:r w:rsidRPr="00367936">
        <w:rPr>
          <w:sz w:val="16"/>
          <w:szCs w:val="16"/>
          <w:lang w:val="ru-RU"/>
        </w:rPr>
        <w:t>Все права защищены</w:t>
      </w:r>
    </w:p>
    <w:p w14:paraId="76D168CF" w14:textId="6FB4F8A1" w:rsidR="003B7BD6" w:rsidRPr="00367936" w:rsidRDefault="00DB569C" w:rsidP="00DB569C">
      <w:pPr>
        <w:rPr>
          <w:sz w:val="16"/>
          <w:szCs w:val="16"/>
          <w:lang w:val="ru-RU"/>
        </w:rPr>
      </w:pPr>
      <w:r w:rsidRPr="00367936">
        <w:rPr>
          <w:sz w:val="16"/>
          <w:szCs w:val="16"/>
          <w:lang w:val="ru-RU"/>
        </w:rPr>
        <w:t xml:space="preserve"> 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</w:p>
    <w:p w14:paraId="44B636D2" w14:textId="50F205DF" w:rsidR="00F47C96" w:rsidRPr="00367936" w:rsidRDefault="005B4DB1" w:rsidP="007E2C78">
      <w:pPr>
        <w:pStyle w:val="10"/>
        <w:numPr>
          <w:ilvl w:val="0"/>
          <w:numId w:val="5"/>
        </w:numPr>
        <w:spacing w:before="200" w:after="80"/>
      </w:pPr>
      <w:bookmarkStart w:id="1" w:name="_Toc31358148"/>
      <w:r w:rsidRPr="00367936">
        <w:rPr>
          <w:lang w:val="ru-RU"/>
        </w:rPr>
        <w:lastRenderedPageBreak/>
        <w:t>Введение</w:t>
      </w:r>
      <w:bookmarkEnd w:id="0"/>
      <w:bookmarkEnd w:id="1"/>
    </w:p>
    <w:p w14:paraId="1D61E843" w14:textId="2538DE7B" w:rsidR="00F47C96" w:rsidRPr="00367936" w:rsidRDefault="00864C27" w:rsidP="007E2C78">
      <w:pPr>
        <w:pStyle w:val="22"/>
        <w:numPr>
          <w:ilvl w:val="1"/>
          <w:numId w:val="5"/>
        </w:numPr>
        <w:spacing w:before="400" w:after="80"/>
        <w:rPr>
          <w:lang w:val="ru-RU"/>
        </w:rPr>
      </w:pPr>
      <w:r w:rsidRPr="00367936">
        <w:rPr>
          <w:lang w:val="ru-RU"/>
        </w:rPr>
        <w:t>Название и описание профессиональной компетенции</w:t>
      </w:r>
    </w:p>
    <w:p w14:paraId="5018213D" w14:textId="6E536389" w:rsidR="00F47C96" w:rsidRPr="00367936" w:rsidRDefault="00864C27" w:rsidP="007E2C78">
      <w:pPr>
        <w:pStyle w:val="32"/>
        <w:keepNext w:val="0"/>
        <w:keepLines w:val="0"/>
        <w:numPr>
          <w:ilvl w:val="2"/>
          <w:numId w:val="5"/>
        </w:numPr>
        <w:spacing w:before="0" w:after="80" w:line="259" w:lineRule="auto"/>
      </w:pPr>
      <w:bookmarkStart w:id="2" w:name="_Toc386049837"/>
      <w:bookmarkStart w:id="3" w:name="_Toc386051097"/>
      <w:bookmarkStart w:id="4" w:name="_Toc386052074"/>
      <w:bookmarkStart w:id="5" w:name="_Toc386115386"/>
      <w:r w:rsidRPr="00367936">
        <w:rPr>
          <w:lang w:val="ru-RU"/>
        </w:rPr>
        <w:t xml:space="preserve">Название профессиональной компетенции </w:t>
      </w:r>
    </w:p>
    <w:bookmarkEnd w:id="2"/>
    <w:bookmarkEnd w:id="3"/>
    <w:bookmarkEnd w:id="4"/>
    <w:bookmarkEnd w:id="5"/>
    <w:p w14:paraId="48C00544" w14:textId="3D613047" w:rsidR="00F47C96" w:rsidRPr="00473F45" w:rsidRDefault="00864C27" w:rsidP="00F47C96">
      <w:pPr>
        <w:pStyle w:val="Sectiontext"/>
        <w:rPr>
          <w:rStyle w:val="Editable"/>
          <w:color w:val="auto"/>
        </w:rPr>
      </w:pPr>
      <w:r w:rsidRPr="00473F45">
        <w:rPr>
          <w:rStyle w:val="Editable"/>
          <w:color w:val="auto"/>
          <w:lang w:val="ru-RU"/>
        </w:rPr>
        <w:t>Аддитивное производство</w:t>
      </w:r>
    </w:p>
    <w:p w14:paraId="0996CEF5" w14:textId="2E4570B1" w:rsidR="00F47C96" w:rsidRPr="00367936" w:rsidRDefault="00FE04D3" w:rsidP="007E2C78">
      <w:pPr>
        <w:pStyle w:val="32"/>
        <w:keepNext w:val="0"/>
        <w:keepLines w:val="0"/>
        <w:numPr>
          <w:ilvl w:val="2"/>
          <w:numId w:val="5"/>
        </w:numPr>
        <w:spacing w:before="0" w:after="80" w:line="259" w:lineRule="auto"/>
      </w:pPr>
      <w:r w:rsidRPr="00367936">
        <w:rPr>
          <w:lang w:val="ru-RU"/>
        </w:rPr>
        <w:t>Описание профессиональной компетенции</w:t>
      </w:r>
      <w:r w:rsidR="00F47C96" w:rsidRPr="00367936">
        <w:t>.</w:t>
      </w:r>
    </w:p>
    <w:p w14:paraId="135B7ED4" w14:textId="46E6EEAE" w:rsidR="00F91A20" w:rsidRPr="00473F45" w:rsidRDefault="00555384" w:rsidP="00473F45">
      <w:pPr>
        <w:pStyle w:val="Sectiontext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 xml:space="preserve">Аддитивное производство является одним из самых новых и быстроразвивающихся </w:t>
      </w:r>
      <w:r w:rsidR="00924DCB" w:rsidRPr="00473F45">
        <w:rPr>
          <w:rStyle w:val="Editable"/>
          <w:color w:val="auto"/>
          <w:lang w:val="ru-RU"/>
        </w:rPr>
        <w:t xml:space="preserve">индустриальных </w:t>
      </w:r>
      <w:r w:rsidRPr="00473F45">
        <w:rPr>
          <w:rStyle w:val="Editable"/>
          <w:color w:val="auto"/>
          <w:lang w:val="ru-RU"/>
        </w:rPr>
        <w:t>направлений</w:t>
      </w:r>
      <w:r w:rsidR="00D72FF3" w:rsidRPr="00473F45">
        <w:rPr>
          <w:rStyle w:val="Editable"/>
          <w:color w:val="auto"/>
          <w:lang w:val="ru-RU"/>
        </w:rPr>
        <w:t xml:space="preserve">. </w:t>
      </w:r>
      <w:r w:rsidR="007B18ED" w:rsidRPr="00473F45">
        <w:rPr>
          <w:rStyle w:val="Editable"/>
          <w:color w:val="auto"/>
          <w:lang w:val="ru-RU"/>
        </w:rPr>
        <w:t xml:space="preserve">Традиционные методы производства, такие как фрезерная или токарная обработка основаны на удалении лишнего материала с заготовки, для получения объектов нужных форм и размеров. В отличии от них, в Аддитивном производстве объекты “строятся” слой за слоем. Этот процесс так же часто называют </w:t>
      </w:r>
      <w:r w:rsidR="00B36855" w:rsidRPr="00473F45">
        <w:rPr>
          <w:rStyle w:val="Editable"/>
          <w:color w:val="auto"/>
          <w:lang w:val="ru-RU"/>
        </w:rPr>
        <w:t>3</w:t>
      </w:r>
      <w:r w:rsidR="00B36855" w:rsidRPr="00473F45">
        <w:rPr>
          <w:rStyle w:val="Editable"/>
          <w:color w:val="auto"/>
        </w:rPr>
        <w:t>D</w:t>
      </w:r>
      <w:r w:rsidR="00B36855" w:rsidRPr="00473F45">
        <w:rPr>
          <w:rStyle w:val="Editable"/>
          <w:color w:val="auto"/>
          <w:lang w:val="ru-RU"/>
        </w:rPr>
        <w:t xml:space="preserve"> </w:t>
      </w:r>
      <w:r w:rsidR="007B18ED" w:rsidRPr="00473F45">
        <w:rPr>
          <w:rStyle w:val="Editable"/>
          <w:color w:val="auto"/>
          <w:lang w:val="ru-RU"/>
        </w:rPr>
        <w:t>печать</w:t>
      </w:r>
      <w:r w:rsidR="00B36855" w:rsidRPr="00473F45">
        <w:rPr>
          <w:rStyle w:val="Editable"/>
          <w:color w:val="auto"/>
          <w:lang w:val="ru-RU"/>
        </w:rPr>
        <w:t>.</w:t>
      </w:r>
    </w:p>
    <w:p w14:paraId="3A93A6D9" w14:textId="79B1029D" w:rsidR="00F91A20" w:rsidRPr="00473F45" w:rsidRDefault="008D56E2" w:rsidP="00473F45">
      <w:pPr>
        <w:pStyle w:val="Sectiontext"/>
        <w:spacing w:after="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Аддитивн</w:t>
      </w:r>
      <w:r w:rsidR="00A94E56" w:rsidRPr="00473F45">
        <w:rPr>
          <w:rStyle w:val="Editable"/>
          <w:color w:val="auto"/>
          <w:lang w:val="ru-RU"/>
        </w:rPr>
        <w:t>ые</w:t>
      </w:r>
      <w:r w:rsidRPr="00473F45">
        <w:rPr>
          <w:rStyle w:val="Editable"/>
          <w:color w:val="auto"/>
          <w:lang w:val="ru-RU"/>
        </w:rPr>
        <w:t xml:space="preserve"> </w:t>
      </w:r>
      <w:r w:rsidR="00A94E56" w:rsidRPr="00473F45">
        <w:rPr>
          <w:rStyle w:val="Editable"/>
          <w:color w:val="auto"/>
          <w:lang w:val="ru-RU"/>
        </w:rPr>
        <w:t>технологии</w:t>
      </w:r>
      <w:r w:rsidRPr="00473F45">
        <w:rPr>
          <w:rStyle w:val="Editable"/>
          <w:color w:val="auto"/>
          <w:lang w:val="ru-RU"/>
        </w:rPr>
        <w:t xml:space="preserve"> име</w:t>
      </w:r>
      <w:r w:rsidR="00A94E56" w:rsidRPr="00473F45">
        <w:rPr>
          <w:rStyle w:val="Editable"/>
          <w:color w:val="auto"/>
          <w:lang w:val="ru-RU"/>
        </w:rPr>
        <w:t>ю</w:t>
      </w:r>
      <w:r w:rsidRPr="00473F45">
        <w:rPr>
          <w:rStyle w:val="Editable"/>
          <w:color w:val="auto"/>
          <w:lang w:val="ru-RU"/>
        </w:rPr>
        <w:t>т ряд преимуществ по сравнению с традиционными методами производства (фрезерным и/</w:t>
      </w:r>
      <w:r w:rsidR="003E1108" w:rsidRPr="00473F45">
        <w:rPr>
          <w:rStyle w:val="Editable"/>
          <w:color w:val="auto"/>
          <w:lang w:val="ru-RU"/>
        </w:rPr>
        <w:t>и</w:t>
      </w:r>
      <w:r w:rsidRPr="00473F45">
        <w:rPr>
          <w:rStyle w:val="Editable"/>
          <w:color w:val="auto"/>
          <w:lang w:val="ru-RU"/>
        </w:rPr>
        <w:t>ли токарным)</w:t>
      </w:r>
      <w:r w:rsidR="00924DCB" w:rsidRPr="00473F45">
        <w:rPr>
          <w:rStyle w:val="Editable"/>
          <w:color w:val="auto"/>
          <w:lang w:val="ru-RU"/>
        </w:rPr>
        <w:t>. В частности, он</w:t>
      </w:r>
      <w:r w:rsidR="00A94E56" w:rsidRPr="00473F45">
        <w:rPr>
          <w:rStyle w:val="Editable"/>
          <w:color w:val="auto"/>
          <w:lang w:val="ru-RU"/>
        </w:rPr>
        <w:t>и</w:t>
      </w:r>
      <w:r w:rsidR="00924DCB" w:rsidRPr="00473F45">
        <w:rPr>
          <w:rStyle w:val="Editable"/>
          <w:color w:val="auto"/>
          <w:lang w:val="ru-RU"/>
        </w:rPr>
        <w:t xml:space="preserve"> позволя</w:t>
      </w:r>
      <w:r w:rsidR="00A94E56" w:rsidRPr="00473F45">
        <w:rPr>
          <w:rStyle w:val="Editable"/>
          <w:color w:val="auto"/>
          <w:lang w:val="ru-RU"/>
        </w:rPr>
        <w:t>ю</w:t>
      </w:r>
      <w:r w:rsidR="00924DCB" w:rsidRPr="00473F45">
        <w:rPr>
          <w:rStyle w:val="Editable"/>
          <w:color w:val="auto"/>
          <w:lang w:val="ru-RU"/>
        </w:rPr>
        <w:t>т:</w:t>
      </w:r>
    </w:p>
    <w:p w14:paraId="57C8BCDC" w14:textId="3F09B7B8" w:rsidR="00F91A20" w:rsidRPr="00473F45" w:rsidRDefault="008D56E2" w:rsidP="00473F45">
      <w:pPr>
        <w:pStyle w:val="a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создавать объекты гораздо более сложных форм;</w:t>
      </w:r>
    </w:p>
    <w:p w14:paraId="4CA4BF57" w14:textId="245F73C3" w:rsidR="00F91A20" w:rsidRPr="00473F45" w:rsidRDefault="008D56E2" w:rsidP="00473F45">
      <w:pPr>
        <w:pStyle w:val="a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использовать только необходимое его количество, а также снизить массу готового изделия, благодаря оптимизации геометрии</w:t>
      </w:r>
      <w:r w:rsidR="00924DCB" w:rsidRPr="00473F45">
        <w:rPr>
          <w:rStyle w:val="Editable"/>
          <w:color w:val="auto"/>
          <w:lang w:val="ru-RU"/>
        </w:rPr>
        <w:t>, что дает экономический эффект даже несмотря на более высокую стоимость материала;</w:t>
      </w:r>
      <w:r w:rsidRPr="00473F45">
        <w:rPr>
          <w:rStyle w:val="Editable"/>
          <w:color w:val="auto"/>
          <w:lang w:val="ru-RU"/>
        </w:rPr>
        <w:t xml:space="preserve"> </w:t>
      </w:r>
    </w:p>
    <w:p w14:paraId="7650C30A" w14:textId="727F20CD" w:rsidR="00B36855" w:rsidRPr="00473F45" w:rsidRDefault="00C933F0" w:rsidP="00473F45">
      <w:pPr>
        <w:pStyle w:val="a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 xml:space="preserve">комбинировать материалы, </w:t>
      </w:r>
      <w:r w:rsidR="00E166BB" w:rsidRPr="00473F45">
        <w:rPr>
          <w:rStyle w:val="Editable"/>
          <w:color w:val="auto"/>
          <w:lang w:val="ru-RU"/>
        </w:rPr>
        <w:t>создавать градиентные «сплавы» или сплавы из металлов, склонных к ликвации;</w:t>
      </w:r>
    </w:p>
    <w:p w14:paraId="209409DD" w14:textId="20410036" w:rsidR="00B36855" w:rsidRPr="00473F45" w:rsidRDefault="00C933F0" w:rsidP="00473F45">
      <w:pPr>
        <w:pStyle w:val="a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уменьшать количество сборочных единиц, изготавливая сложный объекты как единые целые, обеспечивая при этом прежнюю</w:t>
      </w:r>
      <w:r w:rsidR="00E166BB" w:rsidRPr="00473F45">
        <w:rPr>
          <w:rStyle w:val="Editable"/>
          <w:color w:val="auto"/>
          <w:lang w:val="ru-RU"/>
        </w:rPr>
        <w:t xml:space="preserve"> или лучшую</w:t>
      </w:r>
      <w:r w:rsidRPr="00473F45">
        <w:rPr>
          <w:rStyle w:val="Editable"/>
          <w:color w:val="auto"/>
          <w:lang w:val="ru-RU"/>
        </w:rPr>
        <w:t xml:space="preserve"> функциональность;</w:t>
      </w:r>
      <w:r w:rsidR="00B46142" w:rsidRPr="00473F45">
        <w:rPr>
          <w:rStyle w:val="Editable"/>
          <w:color w:val="auto"/>
          <w:lang w:val="ru-RU"/>
        </w:rPr>
        <w:t xml:space="preserve"> </w:t>
      </w:r>
    </w:p>
    <w:p w14:paraId="608E1C7C" w14:textId="4B39E9FD" w:rsidR="00E166BB" w:rsidRPr="00473F45" w:rsidRDefault="00E166BB" w:rsidP="00473F45">
      <w:pPr>
        <w:pStyle w:val="a0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сокращать время на НИОКР и подготовку производства новой продукции</w:t>
      </w:r>
      <w:r w:rsidR="003E1108" w:rsidRPr="00473F45">
        <w:rPr>
          <w:rStyle w:val="Editable"/>
          <w:color w:val="auto"/>
          <w:lang w:val="ru-RU"/>
        </w:rPr>
        <w:t>.</w:t>
      </w:r>
    </w:p>
    <w:p w14:paraId="022112FB" w14:textId="32187CEF" w:rsidR="004F3A8A" w:rsidRPr="00473F45" w:rsidRDefault="004F3A8A" w:rsidP="00473F45">
      <w:pPr>
        <w:pStyle w:val="Sectiontext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А</w:t>
      </w:r>
      <w:r w:rsidR="00E166BB" w:rsidRPr="00473F45">
        <w:rPr>
          <w:rStyle w:val="Editable"/>
          <w:color w:val="auto"/>
          <w:lang w:val="ru-RU"/>
        </w:rPr>
        <w:t>ддитивное производство</w:t>
      </w:r>
      <w:r w:rsidRPr="00473F45">
        <w:rPr>
          <w:rStyle w:val="Editable"/>
          <w:color w:val="auto"/>
          <w:lang w:val="ru-RU"/>
        </w:rPr>
        <w:t>, несмотря на свои преимущества,</w:t>
      </w:r>
      <w:r w:rsidR="00E166BB" w:rsidRPr="00473F45">
        <w:rPr>
          <w:rStyle w:val="Editable"/>
          <w:color w:val="auto"/>
          <w:lang w:val="ru-RU"/>
        </w:rPr>
        <w:t xml:space="preserve"> </w:t>
      </w:r>
      <w:r w:rsidRPr="00473F45">
        <w:rPr>
          <w:rStyle w:val="Editable"/>
          <w:color w:val="auto"/>
          <w:lang w:val="ru-RU"/>
        </w:rPr>
        <w:t>не заменяет, а дополняет традиционные технологии, существенно расширяя их возможности</w:t>
      </w:r>
      <w:r w:rsidR="00E166BB" w:rsidRPr="00473F45">
        <w:rPr>
          <w:rStyle w:val="Editable"/>
          <w:color w:val="auto"/>
          <w:lang w:val="ru-RU"/>
        </w:rPr>
        <w:t xml:space="preserve">, особенно когда речь идет о </w:t>
      </w:r>
      <w:r w:rsidRPr="00473F45">
        <w:rPr>
          <w:rStyle w:val="Editable"/>
          <w:color w:val="auto"/>
          <w:lang w:val="ru-RU"/>
        </w:rPr>
        <w:t>снижении массы изделий</w:t>
      </w:r>
      <w:r w:rsidR="00E166BB" w:rsidRPr="00473F45">
        <w:rPr>
          <w:rStyle w:val="Editable"/>
          <w:color w:val="auto"/>
          <w:lang w:val="ru-RU"/>
        </w:rPr>
        <w:t>,</w:t>
      </w:r>
      <w:r w:rsidRPr="00473F45">
        <w:rPr>
          <w:rStyle w:val="Editable"/>
          <w:color w:val="auto"/>
          <w:lang w:val="ru-RU"/>
        </w:rPr>
        <w:t xml:space="preserve"> создании сложных </w:t>
      </w:r>
      <w:r w:rsidR="00E166BB" w:rsidRPr="00473F45">
        <w:rPr>
          <w:rStyle w:val="Editable"/>
          <w:color w:val="auto"/>
          <w:lang w:val="ru-RU"/>
        </w:rPr>
        <w:t>форм, новых материалах,</w:t>
      </w:r>
      <w:r w:rsidRPr="00473F45">
        <w:rPr>
          <w:rStyle w:val="Editable"/>
          <w:color w:val="auto"/>
          <w:lang w:val="ru-RU"/>
        </w:rPr>
        <w:t xml:space="preserve"> повышении</w:t>
      </w:r>
      <w:r w:rsidR="00E166BB" w:rsidRPr="00473F45">
        <w:rPr>
          <w:rStyle w:val="Editable"/>
          <w:color w:val="auto"/>
          <w:lang w:val="ru-RU"/>
        </w:rPr>
        <w:t xml:space="preserve"> долговечности и надежности. В результате аддитивное производство используется очень широко, первыми в него вошли аэрокосмическая промышленность, медицина, транспорт, энергетика и потребительские товары.</w:t>
      </w:r>
    </w:p>
    <w:p w14:paraId="4CAC0DB7" w14:textId="48409386" w:rsidR="004F3A8A" w:rsidRPr="00473F45" w:rsidRDefault="004F3A8A" w:rsidP="00473F45">
      <w:pPr>
        <w:pStyle w:val="Sectiontext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 xml:space="preserve">Аддитивное производство позволяет перепроектировать многие объекты вокруг нас и переосмыслить подходы к проектированию новых. Хотя построение «слой на </w:t>
      </w:r>
      <w:proofErr w:type="spellStart"/>
      <w:r w:rsidRPr="00473F45">
        <w:rPr>
          <w:rStyle w:val="Editable"/>
          <w:color w:val="auto"/>
          <w:lang w:val="ru-RU"/>
        </w:rPr>
        <w:t>слойр</w:t>
      </w:r>
      <w:proofErr w:type="spellEnd"/>
      <w:r w:rsidRPr="00473F45">
        <w:rPr>
          <w:rStyle w:val="Editable"/>
          <w:color w:val="auto"/>
          <w:lang w:val="ru-RU"/>
        </w:rPr>
        <w:t xml:space="preserve"> является относительно медленным, общее влияние Аддитивного производства </w:t>
      </w:r>
      <w:r w:rsidR="00980EC7" w:rsidRPr="00473F45">
        <w:rPr>
          <w:rStyle w:val="Editable"/>
          <w:color w:val="auto"/>
          <w:lang w:val="ru-RU"/>
        </w:rPr>
        <w:t>в промышленности</w:t>
      </w:r>
      <w:r w:rsidRPr="00473F45">
        <w:rPr>
          <w:rStyle w:val="Editable"/>
          <w:color w:val="auto"/>
          <w:lang w:val="ru-RU"/>
        </w:rPr>
        <w:t xml:space="preserve"> уже сейчас</w:t>
      </w:r>
      <w:r w:rsidR="001D546C" w:rsidRPr="00473F45">
        <w:rPr>
          <w:rStyle w:val="Editable"/>
          <w:color w:val="auto"/>
          <w:lang w:val="ru-RU"/>
        </w:rPr>
        <w:t xml:space="preserve"> обеспечивает</w:t>
      </w:r>
      <w:r w:rsidRPr="00473F45">
        <w:rPr>
          <w:rStyle w:val="Editable"/>
          <w:color w:val="auto"/>
          <w:lang w:val="ru-RU"/>
        </w:rPr>
        <w:t xml:space="preserve"> сокращени</w:t>
      </w:r>
      <w:r w:rsidR="005F40C7" w:rsidRPr="00473F45">
        <w:rPr>
          <w:rStyle w:val="Editable"/>
          <w:color w:val="auto"/>
          <w:lang w:val="ru-RU"/>
        </w:rPr>
        <w:t>е</w:t>
      </w:r>
      <w:r w:rsidRPr="00473F45">
        <w:rPr>
          <w:rStyle w:val="Editable"/>
          <w:color w:val="auto"/>
          <w:lang w:val="ru-RU"/>
        </w:rPr>
        <w:t xml:space="preserve"> производственного цикла</w:t>
      </w:r>
      <w:r w:rsidR="00980EC7" w:rsidRPr="00473F45">
        <w:rPr>
          <w:rStyle w:val="Editable"/>
          <w:color w:val="auto"/>
          <w:lang w:val="ru-RU"/>
        </w:rPr>
        <w:t xml:space="preserve"> и создание продукции с новыми, недостижимыми ранее свойствами</w:t>
      </w:r>
      <w:r w:rsidRPr="00473F45">
        <w:rPr>
          <w:rStyle w:val="Editable"/>
          <w:color w:val="auto"/>
          <w:lang w:val="ru-RU"/>
        </w:rPr>
        <w:t>.</w:t>
      </w:r>
    </w:p>
    <w:p w14:paraId="3AC3346C" w14:textId="67B7DC51" w:rsidR="004F3A8A" w:rsidRPr="00473F45" w:rsidRDefault="00980EC7" w:rsidP="00473F45">
      <w:pPr>
        <w:pStyle w:val="Sectiontext"/>
        <w:jc w:val="both"/>
        <w:rPr>
          <w:rStyle w:val="Editable"/>
          <w:color w:val="auto"/>
          <w:lang w:val="ru-RU"/>
        </w:rPr>
      </w:pPr>
      <w:r w:rsidRPr="00473F45">
        <w:rPr>
          <w:rStyle w:val="Editable"/>
          <w:color w:val="auto"/>
          <w:lang w:val="ru-RU"/>
        </w:rPr>
        <w:t>Специалисту по</w:t>
      </w:r>
      <w:r w:rsidR="004F3A8A" w:rsidRPr="00473F45">
        <w:rPr>
          <w:rStyle w:val="Editable"/>
          <w:color w:val="auto"/>
          <w:lang w:val="ru-RU"/>
        </w:rPr>
        <w:t xml:space="preserve"> </w:t>
      </w:r>
      <w:r w:rsidRPr="00473F45">
        <w:rPr>
          <w:rStyle w:val="Editable"/>
          <w:color w:val="auto"/>
          <w:lang w:val="ru-RU"/>
        </w:rPr>
        <w:t>А</w:t>
      </w:r>
      <w:r w:rsidR="004F3A8A" w:rsidRPr="00473F45">
        <w:rPr>
          <w:rStyle w:val="Editable"/>
          <w:color w:val="auto"/>
          <w:lang w:val="ru-RU"/>
        </w:rPr>
        <w:t>ддитивно</w:t>
      </w:r>
      <w:r w:rsidRPr="00473F45">
        <w:rPr>
          <w:rStyle w:val="Editable"/>
          <w:color w:val="auto"/>
          <w:lang w:val="ru-RU"/>
        </w:rPr>
        <w:t>му</w:t>
      </w:r>
      <w:r w:rsidR="004F3A8A" w:rsidRPr="00473F45">
        <w:rPr>
          <w:rStyle w:val="Editable"/>
          <w:color w:val="auto"/>
          <w:lang w:val="ru-RU"/>
        </w:rPr>
        <w:t xml:space="preserve"> производств</w:t>
      </w:r>
      <w:r w:rsidRPr="00473F45">
        <w:rPr>
          <w:rStyle w:val="Editable"/>
          <w:color w:val="auto"/>
          <w:lang w:val="ru-RU"/>
        </w:rPr>
        <w:t>у</w:t>
      </w:r>
      <w:r w:rsidR="004F3A8A" w:rsidRPr="00473F45">
        <w:rPr>
          <w:rStyle w:val="Editable"/>
          <w:color w:val="auto"/>
          <w:lang w:val="ru-RU"/>
        </w:rPr>
        <w:t xml:space="preserve"> требуется широкий спектр знаний</w:t>
      </w:r>
      <w:r w:rsidRPr="00473F45">
        <w:rPr>
          <w:rStyle w:val="Editable"/>
          <w:color w:val="auto"/>
          <w:lang w:val="ru-RU"/>
        </w:rPr>
        <w:t xml:space="preserve"> и </w:t>
      </w:r>
      <w:r w:rsidR="004F3A8A" w:rsidRPr="00473F45">
        <w:rPr>
          <w:rStyle w:val="Editable"/>
          <w:color w:val="auto"/>
          <w:lang w:val="ru-RU"/>
        </w:rPr>
        <w:t xml:space="preserve">навыков. </w:t>
      </w:r>
      <w:r w:rsidRPr="00473F45">
        <w:rPr>
          <w:rStyle w:val="Editable"/>
          <w:color w:val="auto"/>
          <w:lang w:val="ru-RU"/>
        </w:rPr>
        <w:t xml:space="preserve">Прежде всего, это </w:t>
      </w:r>
      <w:r w:rsidR="004F3A8A" w:rsidRPr="00473F45">
        <w:rPr>
          <w:rStyle w:val="Editable"/>
          <w:color w:val="auto"/>
          <w:lang w:val="ru-RU"/>
        </w:rPr>
        <w:t>3D</w:t>
      </w:r>
      <w:r w:rsidRPr="00473F45">
        <w:rPr>
          <w:rStyle w:val="Editable"/>
          <w:color w:val="auto"/>
          <w:lang w:val="ru-RU"/>
        </w:rPr>
        <w:t xml:space="preserve"> технологии: реверсивный инжиниринг, </w:t>
      </w:r>
      <w:r w:rsidRPr="00473F45">
        <w:rPr>
          <w:rStyle w:val="Editable"/>
          <w:color w:val="auto"/>
          <w:lang w:val="en-US"/>
        </w:rPr>
        <w:t>CAD</w:t>
      </w:r>
      <w:r w:rsidRPr="00473F45">
        <w:rPr>
          <w:rStyle w:val="Editable"/>
          <w:color w:val="auto"/>
          <w:lang w:val="ru-RU"/>
        </w:rPr>
        <w:t xml:space="preserve">, </w:t>
      </w:r>
      <w:r w:rsidRPr="00473F45">
        <w:rPr>
          <w:rStyle w:val="Editable"/>
          <w:color w:val="auto"/>
          <w:lang w:val="en-US"/>
        </w:rPr>
        <w:t>CAE</w:t>
      </w:r>
      <w:r w:rsidR="004F3A8A" w:rsidRPr="00473F45">
        <w:rPr>
          <w:rStyle w:val="Editable"/>
          <w:color w:val="auto"/>
          <w:lang w:val="ru-RU"/>
        </w:rPr>
        <w:t>, 3D-сканирование,</w:t>
      </w:r>
      <w:r w:rsidRPr="00473F45">
        <w:rPr>
          <w:rStyle w:val="Editable"/>
          <w:color w:val="auto"/>
          <w:lang w:val="ru-RU"/>
        </w:rPr>
        <w:t xml:space="preserve"> а также м</w:t>
      </w:r>
      <w:r w:rsidR="004F3A8A" w:rsidRPr="00473F45">
        <w:rPr>
          <w:rStyle w:val="Editable"/>
          <w:color w:val="auto"/>
          <w:lang w:val="ru-RU"/>
        </w:rPr>
        <w:t>етрологи</w:t>
      </w:r>
      <w:r w:rsidRPr="00473F45">
        <w:rPr>
          <w:rStyle w:val="Editable"/>
          <w:color w:val="auto"/>
          <w:lang w:val="ru-RU"/>
        </w:rPr>
        <w:t>я</w:t>
      </w:r>
      <w:r w:rsidR="004F3A8A" w:rsidRPr="00473F45">
        <w:rPr>
          <w:rStyle w:val="Editable"/>
          <w:color w:val="auto"/>
          <w:lang w:val="ru-RU"/>
        </w:rPr>
        <w:t xml:space="preserve">, </w:t>
      </w:r>
      <w:r w:rsidRPr="00473F45">
        <w:rPr>
          <w:rStyle w:val="Editable"/>
          <w:color w:val="auto"/>
          <w:lang w:val="ru-RU"/>
        </w:rPr>
        <w:t>и современные промышленные технологии</w:t>
      </w:r>
      <w:r w:rsidR="004F3A8A" w:rsidRPr="00473F45">
        <w:rPr>
          <w:rStyle w:val="Editable"/>
          <w:color w:val="auto"/>
          <w:lang w:val="ru-RU"/>
        </w:rPr>
        <w:t xml:space="preserve">. Помимо этого, </w:t>
      </w:r>
      <w:r w:rsidRPr="00473F45">
        <w:rPr>
          <w:rStyle w:val="Editable"/>
          <w:color w:val="auto"/>
          <w:lang w:val="ru-RU"/>
        </w:rPr>
        <w:t>необходимы знания в материаловедении</w:t>
      </w:r>
      <w:r w:rsidR="004F3A8A" w:rsidRPr="00473F45">
        <w:rPr>
          <w:rStyle w:val="Editable"/>
          <w:color w:val="auto"/>
          <w:lang w:val="ru-RU"/>
        </w:rPr>
        <w:t>, прикладной математики</w:t>
      </w:r>
      <w:r w:rsidR="00446E87" w:rsidRPr="00473F45">
        <w:rPr>
          <w:rStyle w:val="Editable"/>
          <w:color w:val="auto"/>
          <w:lang w:val="ru-RU"/>
        </w:rPr>
        <w:t xml:space="preserve"> и теплотехнике</w:t>
      </w:r>
      <w:r w:rsidR="004F3A8A" w:rsidRPr="00473F45">
        <w:rPr>
          <w:rStyle w:val="Editable"/>
          <w:color w:val="auto"/>
          <w:lang w:val="ru-RU"/>
        </w:rPr>
        <w:t>.</w:t>
      </w:r>
    </w:p>
    <w:p w14:paraId="07E32C8B" w14:textId="696305C6" w:rsidR="004F3A8A" w:rsidRPr="00473F45" w:rsidRDefault="004F3A8A" w:rsidP="00473F45">
      <w:pPr>
        <w:pStyle w:val="Sectiontext"/>
        <w:jc w:val="both"/>
        <w:rPr>
          <w:rStyle w:val="Editable"/>
          <w:color w:val="auto"/>
          <w:lang w:val="ru-RU"/>
        </w:rPr>
      </w:pPr>
    </w:p>
    <w:p w14:paraId="16E17172" w14:textId="5929488B" w:rsidR="003E1108" w:rsidRPr="00367936" w:rsidRDefault="003E1108" w:rsidP="004F3A8A">
      <w:pPr>
        <w:pStyle w:val="Sectiontext"/>
        <w:rPr>
          <w:rStyle w:val="Editable"/>
          <w:lang w:val="ru-RU"/>
        </w:rPr>
      </w:pPr>
    </w:p>
    <w:p w14:paraId="1FD0D1B1" w14:textId="77777777" w:rsidR="003E1108" w:rsidRPr="00367936" w:rsidRDefault="003E1108" w:rsidP="004F3A8A">
      <w:pPr>
        <w:pStyle w:val="Sectiontext"/>
        <w:rPr>
          <w:rStyle w:val="Editable"/>
          <w:lang w:val="ru-RU"/>
        </w:rPr>
      </w:pPr>
    </w:p>
    <w:p w14:paraId="2AA388D1" w14:textId="77777777" w:rsidR="00391A1B" w:rsidRPr="00367936" w:rsidRDefault="00391A1B" w:rsidP="004F3A8A">
      <w:pPr>
        <w:pStyle w:val="Sectiontext"/>
        <w:rPr>
          <w:rStyle w:val="Editable"/>
          <w:lang w:val="ru-RU"/>
        </w:rPr>
      </w:pPr>
    </w:p>
    <w:p w14:paraId="3ED49F13" w14:textId="04494211" w:rsidR="00F47C96" w:rsidRPr="00367936" w:rsidRDefault="003F4145" w:rsidP="007E2C78">
      <w:pPr>
        <w:pStyle w:val="22"/>
        <w:numPr>
          <w:ilvl w:val="1"/>
          <w:numId w:val="5"/>
        </w:numPr>
        <w:spacing w:before="400" w:after="80"/>
        <w:rPr>
          <w:lang w:val="ru-RU"/>
        </w:rPr>
      </w:pPr>
      <w:bookmarkStart w:id="6" w:name="_Toc386049838"/>
      <w:bookmarkStart w:id="7" w:name="_Toc386051098"/>
      <w:bookmarkStart w:id="8" w:name="_Toc386052075"/>
      <w:bookmarkStart w:id="9" w:name="_Toc386115387"/>
      <w:r w:rsidRPr="00367936">
        <w:rPr>
          <w:lang w:val="ru-RU"/>
        </w:rPr>
        <w:lastRenderedPageBreak/>
        <w:t>Важность и значение настоящего документа</w:t>
      </w:r>
      <w:bookmarkEnd w:id="6"/>
      <w:bookmarkEnd w:id="7"/>
      <w:bookmarkEnd w:id="8"/>
      <w:bookmarkEnd w:id="9"/>
    </w:p>
    <w:p w14:paraId="70E75122" w14:textId="11CF0624" w:rsidR="003F4145" w:rsidRPr="00367936" w:rsidRDefault="003F4145" w:rsidP="00473F45">
      <w:pPr>
        <w:pStyle w:val="Sectiontext"/>
        <w:jc w:val="both"/>
        <w:rPr>
          <w:lang w:val="ru-RU"/>
        </w:rPr>
      </w:pPr>
      <w:bookmarkStart w:id="10" w:name="_Toc386049839"/>
      <w:bookmarkStart w:id="11" w:name="_Toc386051099"/>
      <w:bookmarkStart w:id="12" w:name="_Toc386052076"/>
      <w:bookmarkStart w:id="13" w:name="_Toc386115388"/>
      <w:r w:rsidRPr="00367936">
        <w:rPr>
          <w:lang w:val="ru-RU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 w:rsidRPr="00367936">
        <w:t>WSR</w:t>
      </w:r>
      <w:r w:rsidRPr="00367936">
        <w:rPr>
          <w:lang w:val="ru-RU"/>
        </w:rPr>
        <w:t xml:space="preserve"> признаёт авторское право </w:t>
      </w:r>
      <w:r w:rsidRPr="00367936">
        <w:t>WorldSkills</w:t>
      </w:r>
      <w:r w:rsidRPr="00367936">
        <w:rPr>
          <w:lang w:val="ru-RU"/>
        </w:rPr>
        <w:t xml:space="preserve"> </w:t>
      </w:r>
      <w:r w:rsidRPr="00367936">
        <w:t>International</w:t>
      </w:r>
      <w:r w:rsidRPr="00367936">
        <w:rPr>
          <w:lang w:val="ru-RU"/>
        </w:rPr>
        <w:t xml:space="preserve"> (</w:t>
      </w:r>
      <w:r w:rsidRPr="00367936">
        <w:t>WSI</w:t>
      </w:r>
      <w:r w:rsidRPr="00367936">
        <w:rPr>
          <w:lang w:val="ru-RU"/>
        </w:rPr>
        <w:t xml:space="preserve">). </w:t>
      </w:r>
      <w:r w:rsidRPr="00367936">
        <w:t>WSR</w:t>
      </w:r>
      <w:r w:rsidRPr="00367936">
        <w:rPr>
          <w:lang w:val="ru-RU"/>
        </w:rPr>
        <w:t xml:space="preserve"> также признаёт права интеллектуальной собственности </w:t>
      </w:r>
      <w:r w:rsidRPr="00367936">
        <w:t>WSI</w:t>
      </w:r>
      <w:r w:rsidRPr="00367936">
        <w:rPr>
          <w:lang w:val="ru-RU"/>
        </w:rPr>
        <w:t xml:space="preserve"> в отношении принципов, методов и процедур оценки.</w:t>
      </w:r>
    </w:p>
    <w:p w14:paraId="4E2B4AC0" w14:textId="67DC9DA9" w:rsidR="003F4145" w:rsidRPr="00367936" w:rsidRDefault="003F4145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Каждый эксперт и участник должен знать и понимать данное Техническое описание.</w:t>
      </w:r>
    </w:p>
    <w:p w14:paraId="5B0F5ACE" w14:textId="77777777" w:rsidR="003F4145" w:rsidRPr="00367936" w:rsidRDefault="003F4145" w:rsidP="007E2C78">
      <w:pPr>
        <w:pStyle w:val="22"/>
        <w:numPr>
          <w:ilvl w:val="1"/>
          <w:numId w:val="5"/>
        </w:numPr>
        <w:spacing w:before="400" w:after="80"/>
        <w:jc w:val="both"/>
      </w:pPr>
      <w:r w:rsidRPr="00367936">
        <w:rPr>
          <w:lang w:val="ru-RU"/>
        </w:rPr>
        <w:t>Ассоциированные документы</w:t>
      </w:r>
    </w:p>
    <w:p w14:paraId="771B6521" w14:textId="77777777" w:rsidR="003F4145" w:rsidRPr="00367936" w:rsidRDefault="003F4145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71038A16" w14:textId="77777777" w:rsidR="003F4145" w:rsidRPr="00367936" w:rsidRDefault="003F4145" w:rsidP="00473F45">
      <w:pPr>
        <w:pStyle w:val="Sectiontext"/>
        <w:ind w:left="993" w:hanging="142"/>
        <w:jc w:val="both"/>
        <w:rPr>
          <w:lang w:val="ru-RU"/>
        </w:rPr>
      </w:pPr>
      <w:r w:rsidRPr="00367936">
        <w:rPr>
          <w:lang w:val="ru-RU"/>
        </w:rPr>
        <w:t>•</w:t>
      </w:r>
      <w:r w:rsidRPr="00367936">
        <w:rPr>
          <w:lang w:val="ru-RU"/>
        </w:rPr>
        <w:tab/>
      </w:r>
      <w:r w:rsidRPr="00367936">
        <w:t>WSR</w:t>
      </w:r>
      <w:r w:rsidRPr="00367936">
        <w:rPr>
          <w:lang w:val="ru-RU"/>
        </w:rPr>
        <w:t>, Регламент проведения чемпионата;</w:t>
      </w:r>
    </w:p>
    <w:p w14:paraId="2FD56BCC" w14:textId="77777777" w:rsidR="003F4145" w:rsidRPr="00367936" w:rsidRDefault="003F4145" w:rsidP="00473F45">
      <w:pPr>
        <w:pStyle w:val="Sectiontext"/>
        <w:ind w:left="993" w:hanging="142"/>
        <w:jc w:val="both"/>
        <w:rPr>
          <w:lang w:val="ru-RU"/>
        </w:rPr>
      </w:pPr>
      <w:r w:rsidRPr="00367936">
        <w:rPr>
          <w:lang w:val="ru-RU"/>
        </w:rPr>
        <w:t>•</w:t>
      </w:r>
      <w:r w:rsidRPr="00367936">
        <w:rPr>
          <w:lang w:val="ru-RU"/>
        </w:rPr>
        <w:tab/>
      </w:r>
      <w:r w:rsidRPr="00367936">
        <w:t>WSR</w:t>
      </w:r>
      <w:r w:rsidRPr="00367936">
        <w:rPr>
          <w:lang w:val="ru-RU"/>
        </w:rPr>
        <w:t>, онлайн-ресурсы, указанные в данном документе;</w:t>
      </w:r>
    </w:p>
    <w:p w14:paraId="29954A0D" w14:textId="77777777" w:rsidR="003F4145" w:rsidRPr="00367936" w:rsidRDefault="003F4145" w:rsidP="00473F45">
      <w:pPr>
        <w:pStyle w:val="Sectiontext"/>
        <w:ind w:left="993" w:hanging="142"/>
        <w:jc w:val="both"/>
        <w:rPr>
          <w:lang w:val="ru-RU"/>
        </w:rPr>
      </w:pPr>
      <w:r w:rsidRPr="00367936">
        <w:rPr>
          <w:lang w:val="ru-RU"/>
        </w:rPr>
        <w:t>•</w:t>
      </w:r>
      <w:r w:rsidRPr="00367936">
        <w:rPr>
          <w:lang w:val="ru-RU"/>
        </w:rPr>
        <w:tab/>
      </w:r>
      <w:r w:rsidRPr="00367936">
        <w:t>WSR</w:t>
      </w:r>
      <w:r w:rsidRPr="00367936">
        <w:rPr>
          <w:lang w:val="ru-RU"/>
        </w:rPr>
        <w:t>, политика и нормативные положения;</w:t>
      </w:r>
    </w:p>
    <w:p w14:paraId="4B866CDF" w14:textId="6E48AE4C" w:rsidR="003F4145" w:rsidRPr="00367936" w:rsidRDefault="003F4145" w:rsidP="00473F45">
      <w:pPr>
        <w:pStyle w:val="Sectiontext"/>
        <w:ind w:left="993" w:hanging="142"/>
        <w:jc w:val="both"/>
        <w:rPr>
          <w:lang w:val="ru-RU"/>
        </w:rPr>
      </w:pPr>
      <w:r w:rsidRPr="00367936">
        <w:rPr>
          <w:lang w:val="ru-RU"/>
        </w:rPr>
        <w:t>•</w:t>
      </w:r>
      <w:r w:rsidRPr="00367936">
        <w:rPr>
          <w:lang w:val="ru-RU"/>
        </w:rPr>
        <w:tab/>
        <w:t xml:space="preserve">Инструкция по охране труда и технике безопасности по компетенции. </w:t>
      </w:r>
    </w:p>
    <w:p w14:paraId="7E359BCC" w14:textId="51FAB9CD" w:rsidR="00EA2632" w:rsidRPr="00367936" w:rsidRDefault="007F2B51" w:rsidP="007E2C78">
      <w:pPr>
        <w:pStyle w:val="10"/>
        <w:numPr>
          <w:ilvl w:val="0"/>
          <w:numId w:val="5"/>
        </w:numPr>
        <w:spacing w:before="200" w:after="80"/>
        <w:rPr>
          <w:lang w:val="ru-RU"/>
        </w:rPr>
      </w:pPr>
      <w:bookmarkStart w:id="14" w:name="_Ref388263799"/>
      <w:bookmarkStart w:id="15" w:name="_Toc433625657"/>
      <w:bookmarkStart w:id="16" w:name="_Toc31358149"/>
      <w:bookmarkEnd w:id="10"/>
      <w:bookmarkEnd w:id="11"/>
      <w:bookmarkEnd w:id="12"/>
      <w:bookmarkEnd w:id="13"/>
      <w:r w:rsidRPr="00367936">
        <w:rPr>
          <w:lang w:val="ru-RU"/>
        </w:rPr>
        <w:lastRenderedPageBreak/>
        <w:t xml:space="preserve">Профессиональный стандарт </w:t>
      </w:r>
      <w:r w:rsidR="00261DDC" w:rsidRPr="00367936">
        <w:t>WorldSkills</w:t>
      </w:r>
      <w:r w:rsidR="00261DDC" w:rsidRPr="00367936">
        <w:rPr>
          <w:lang w:val="ru-RU"/>
        </w:rPr>
        <w:t xml:space="preserve"> </w:t>
      </w:r>
      <w:r w:rsidR="00EA2632" w:rsidRPr="00367936">
        <w:rPr>
          <w:lang w:val="ru-RU"/>
        </w:rPr>
        <w:t>(</w:t>
      </w:r>
      <w:r w:rsidR="00261DDC" w:rsidRPr="00367936">
        <w:t>WSOS</w:t>
      </w:r>
      <w:r w:rsidR="00EA2632" w:rsidRPr="00367936">
        <w:rPr>
          <w:lang w:val="ru-RU"/>
        </w:rPr>
        <w:t>)</w:t>
      </w:r>
      <w:bookmarkEnd w:id="14"/>
      <w:bookmarkEnd w:id="15"/>
      <w:bookmarkEnd w:id="16"/>
    </w:p>
    <w:p w14:paraId="69A6E61B" w14:textId="1455218C" w:rsidR="00EA2632" w:rsidRPr="00367936" w:rsidRDefault="007F2B51" w:rsidP="007E2C78">
      <w:pPr>
        <w:pStyle w:val="22"/>
        <w:numPr>
          <w:ilvl w:val="1"/>
          <w:numId w:val="5"/>
        </w:numPr>
        <w:spacing w:before="400" w:after="80"/>
        <w:rPr>
          <w:lang w:val="ru-RU"/>
        </w:rPr>
      </w:pPr>
      <w:bookmarkStart w:id="17" w:name="_Ref388263459"/>
      <w:r w:rsidRPr="00367936">
        <w:rPr>
          <w:lang w:val="ru-RU"/>
        </w:rPr>
        <w:t xml:space="preserve">Общие сведенья о профессиональном стандарте </w:t>
      </w:r>
      <w:r w:rsidR="00261DDC" w:rsidRPr="00367936">
        <w:t>WSOS</w:t>
      </w:r>
      <w:bookmarkEnd w:id="17"/>
    </w:p>
    <w:p w14:paraId="4F19CCEF" w14:textId="7C684164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t>WS</w:t>
      </w:r>
      <w:r w:rsidRPr="00367936">
        <w:rPr>
          <w:lang w:val="en-US"/>
        </w:rPr>
        <w:t>O</w:t>
      </w:r>
      <w:r w:rsidRPr="00367936">
        <w:t>S</w:t>
      </w:r>
      <w:r w:rsidRPr="00367936">
        <w:rPr>
          <w:lang w:val="ru-RU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BD7BA9A" w14:textId="38A097A4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Pr="00367936">
        <w:t>WSOS</w:t>
      </w:r>
      <w:r w:rsidRPr="00367936">
        <w:rPr>
          <w:lang w:val="ru-RU"/>
        </w:rPr>
        <w:t xml:space="preserve"> и в той степени, в которой они могут быть реализованы. Таким образом, </w:t>
      </w:r>
      <w:r w:rsidRPr="00367936">
        <w:t>WSOS</w:t>
      </w:r>
      <w:r w:rsidRPr="00367936">
        <w:rPr>
          <w:lang w:val="ru-RU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0E1E6E41" w14:textId="77777777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407871F4" w14:textId="4E567E23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t>WSOS</w:t>
      </w:r>
      <w:r w:rsidRPr="00367936">
        <w:rPr>
          <w:lang w:val="ru-RU"/>
        </w:rPr>
        <w:t xml:space="preserve"> разделена на четкие разделы с номерами и заголовками.</w:t>
      </w:r>
    </w:p>
    <w:p w14:paraId="67B87C46" w14:textId="74C0A852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Каждому разделу назначен процент относительной важности в рамках </w:t>
      </w:r>
      <w:r w:rsidRPr="00367936">
        <w:t>WSOS</w:t>
      </w:r>
      <w:r w:rsidRPr="00367936">
        <w:rPr>
          <w:lang w:val="ru-RU"/>
        </w:rPr>
        <w:t>. Сумма всех процентов относительной важности составляет 100.</w:t>
      </w:r>
    </w:p>
    <w:p w14:paraId="2B847315" w14:textId="61591106" w:rsidR="007F2B51" w:rsidRPr="00367936" w:rsidRDefault="007F2B51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Pr="00367936">
        <w:t>WSOS</w:t>
      </w:r>
      <w:r w:rsidRPr="00367936">
        <w:rPr>
          <w:lang w:val="ru-RU"/>
        </w:rPr>
        <w:t xml:space="preserve">. Они должны отражать </w:t>
      </w:r>
      <w:r w:rsidRPr="00367936">
        <w:t>WSOS</w:t>
      </w:r>
      <w:r w:rsidRPr="00367936">
        <w:rPr>
          <w:lang w:val="ru-RU"/>
        </w:rPr>
        <w:t xml:space="preserve"> настолько всесторонне, насколько допускают ограничения соревнования по компетенции.</w:t>
      </w:r>
    </w:p>
    <w:p w14:paraId="3B285434" w14:textId="46BDD87C" w:rsidR="00EA2632" w:rsidRPr="00367936" w:rsidRDefault="007F2B51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Схема выставления оценок и конкурсное задание будут отражать распределение оценок в рамках </w:t>
      </w:r>
      <w:r w:rsidRPr="00367936">
        <w:t>WSOS</w:t>
      </w:r>
      <w:r w:rsidRPr="00367936">
        <w:rPr>
          <w:lang w:val="ru-RU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 w:rsidRPr="00367936">
        <w:t>WSOS</w:t>
      </w:r>
      <w:r w:rsidRPr="00367936">
        <w:rPr>
          <w:lang w:val="ru-RU"/>
        </w:rPr>
        <w:t>.</w:t>
      </w:r>
      <w:r w:rsidR="00EA2632" w:rsidRPr="00367936">
        <w:rPr>
          <w:lang w:val="ru-RU"/>
        </w:rPr>
        <w:t xml:space="preserve"> </w:t>
      </w:r>
    </w:p>
    <w:p w14:paraId="153317CC" w14:textId="77777777" w:rsidR="00EA2632" w:rsidRPr="00367936" w:rsidRDefault="00EA2632">
      <w:pPr>
        <w:spacing w:after="160"/>
        <w:rPr>
          <w:rFonts w:eastAsiaTheme="majorEastAsia" w:cs="Times New Roman (Headings CS)"/>
          <w:b/>
          <w:color w:val="003764"/>
          <w:sz w:val="32"/>
          <w:szCs w:val="26"/>
          <w:lang w:val="ru-RU"/>
        </w:rPr>
      </w:pPr>
      <w:r w:rsidRPr="00367936">
        <w:rPr>
          <w:lang w:val="ru-RU"/>
        </w:rPr>
        <w:br w:type="page"/>
      </w:r>
    </w:p>
    <w:p w14:paraId="6424BCD5" w14:textId="7C26F5DE" w:rsidR="00EA2632" w:rsidRPr="00367936" w:rsidRDefault="007F2B51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lastRenderedPageBreak/>
        <w:t xml:space="preserve">Профессиональный стандарт </w:t>
      </w:r>
      <w:r w:rsidR="00261DDC" w:rsidRPr="00367936">
        <w:t>WorldSkills</w:t>
      </w:r>
    </w:p>
    <w:tbl>
      <w:tblPr>
        <w:tblStyle w:val="WSI-Table1"/>
        <w:tblpPr w:leftFromText="180" w:rightFromText="180" w:vertAnchor="text" w:tblpX="85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6946"/>
        <w:gridCol w:w="1418"/>
      </w:tblGrid>
      <w:tr w:rsidR="00EA2632" w:rsidRPr="00367936" w14:paraId="275DAB20" w14:textId="77777777" w:rsidTr="00367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7371" w:type="dxa"/>
            <w:gridSpan w:val="2"/>
          </w:tcPr>
          <w:p w14:paraId="706D1B68" w14:textId="7DB34A45" w:rsidR="00EA2632" w:rsidRPr="00367936" w:rsidRDefault="009178CC">
            <w:pPr>
              <w:pStyle w:val="Editabletabletext"/>
              <w:rPr>
                <w:color w:val="FFFFFF" w:themeColor="background1"/>
              </w:rPr>
            </w:pPr>
            <w:r w:rsidRPr="00367936">
              <w:rPr>
                <w:color w:val="FFFFFF" w:themeColor="background1"/>
                <w:lang w:val="ru-RU"/>
              </w:rPr>
              <w:t>Раздел</w:t>
            </w:r>
          </w:p>
        </w:tc>
        <w:tc>
          <w:tcPr>
            <w:tcW w:w="1418" w:type="dxa"/>
          </w:tcPr>
          <w:p w14:paraId="0CCD95B3" w14:textId="77EB223E" w:rsidR="00E440ED" w:rsidRPr="00367936" w:rsidRDefault="00E440ED">
            <w:pPr>
              <w:pStyle w:val="Editabletabletext"/>
              <w:rPr>
                <w:color w:val="FFFFFF" w:themeColor="background1"/>
              </w:rPr>
            </w:pPr>
            <w:r w:rsidRPr="00367936">
              <w:rPr>
                <w:color w:val="FFFFFF" w:themeColor="background1"/>
                <w:lang w:val="ru-RU"/>
              </w:rPr>
              <w:t>Важность</w:t>
            </w:r>
            <w:r w:rsidR="00EA2632" w:rsidRPr="00367936">
              <w:rPr>
                <w:color w:val="FFFFFF" w:themeColor="background1"/>
              </w:rPr>
              <w:t xml:space="preserve"> </w:t>
            </w:r>
          </w:p>
          <w:p w14:paraId="24C1516E" w14:textId="128DA0D5" w:rsidR="00EA2632" w:rsidRPr="00367936" w:rsidRDefault="00EA2632">
            <w:pPr>
              <w:pStyle w:val="Editabletabletext"/>
              <w:rPr>
                <w:color w:val="FFFFFF" w:themeColor="background1"/>
              </w:rPr>
            </w:pPr>
            <w:r w:rsidRPr="00367936">
              <w:rPr>
                <w:color w:val="FFFFFF" w:themeColor="background1"/>
              </w:rPr>
              <w:t>(%)</w:t>
            </w:r>
          </w:p>
        </w:tc>
      </w:tr>
      <w:tr w:rsidR="00EA2632" w:rsidRPr="00367936" w14:paraId="46D6FA75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4F7AAD03" w14:textId="77777777" w:rsidR="00EA2632" w:rsidRPr="00367936" w:rsidRDefault="00EA2632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1</w:t>
            </w:r>
          </w:p>
        </w:tc>
        <w:tc>
          <w:tcPr>
            <w:tcW w:w="6946" w:type="dxa"/>
            <w:shd w:val="clear" w:color="auto" w:fill="C5F0E6"/>
          </w:tcPr>
          <w:p w14:paraId="304C2362" w14:textId="7849B6D0" w:rsidR="00EA2632" w:rsidRPr="00367936" w:rsidRDefault="0087232F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Общие навыки, организация и управление работой</w:t>
            </w:r>
          </w:p>
        </w:tc>
        <w:tc>
          <w:tcPr>
            <w:tcW w:w="1418" w:type="dxa"/>
            <w:shd w:val="clear" w:color="auto" w:fill="C5F0E6"/>
          </w:tcPr>
          <w:p w14:paraId="73F63187" w14:textId="52BCA828" w:rsidR="00EA2632" w:rsidRPr="00367936" w:rsidRDefault="00936FD7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5</w:t>
            </w:r>
          </w:p>
        </w:tc>
      </w:tr>
      <w:tr w:rsidR="00EA2632" w:rsidRPr="00473F45" w14:paraId="736F9BE9" w14:textId="77777777" w:rsidTr="00367936">
        <w:trPr>
          <w:cantSplit w:val="0"/>
        </w:trPr>
        <w:tc>
          <w:tcPr>
            <w:tcW w:w="425" w:type="dxa"/>
          </w:tcPr>
          <w:p w14:paraId="4053426E" w14:textId="77777777" w:rsidR="00EA2632" w:rsidRPr="00367936" w:rsidRDefault="00EA2632">
            <w:pPr>
              <w:pStyle w:val="Editabletabletext"/>
            </w:pPr>
          </w:p>
        </w:tc>
        <w:tc>
          <w:tcPr>
            <w:tcW w:w="6946" w:type="dxa"/>
          </w:tcPr>
          <w:p w14:paraId="6CB494EF" w14:textId="6BCC05A3" w:rsidR="00EA2632" w:rsidRPr="00473F45" w:rsidRDefault="00E614AD">
            <w:pPr>
              <w:pStyle w:val="Editabletabletex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знать и понимать:</w:t>
            </w:r>
          </w:p>
          <w:p w14:paraId="2625D108" w14:textId="08FF816B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Назначение и область применения </w:t>
            </w:r>
            <w:r w:rsidR="005926DD" w:rsidRPr="00473F45">
              <w:rPr>
                <w:rStyle w:val="Editable"/>
                <w:color w:val="auto"/>
                <w:lang w:val="ru-RU"/>
              </w:rPr>
              <w:t>а</w:t>
            </w:r>
            <w:r w:rsidR="004E3224" w:rsidRPr="00473F45">
              <w:rPr>
                <w:rStyle w:val="Editable"/>
                <w:color w:val="auto"/>
                <w:lang w:val="ru-RU"/>
              </w:rPr>
              <w:t>ддити</w:t>
            </w:r>
            <w:r w:rsidR="005926DD" w:rsidRPr="00473F45">
              <w:rPr>
                <w:rStyle w:val="Editable"/>
                <w:color w:val="auto"/>
                <w:lang w:val="ru-RU"/>
              </w:rPr>
              <w:t xml:space="preserve">вных технологий </w:t>
            </w:r>
            <w:r w:rsidR="004E3224" w:rsidRPr="00473F45">
              <w:rPr>
                <w:rStyle w:val="Editable"/>
                <w:color w:val="auto"/>
                <w:lang w:val="ru-RU"/>
              </w:rPr>
              <w:t>производства;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13CE37A0" w14:textId="0F4DA37B" w:rsidR="005926DD" w:rsidRPr="00473F45" w:rsidRDefault="005926DD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Принципы и применение связанных и заменяющих технологий;</w:t>
            </w:r>
          </w:p>
          <w:p w14:paraId="13D0ECC9" w14:textId="56710B44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и необходимость техническо</w:t>
            </w:r>
            <w:r w:rsidR="004E3224" w:rsidRPr="00473F45">
              <w:rPr>
                <w:rStyle w:val="Editable"/>
                <w:color w:val="auto"/>
                <w:lang w:val="ru-RU"/>
              </w:rPr>
              <w:t>го задания для выполнения работ;</w:t>
            </w:r>
          </w:p>
          <w:p w14:paraId="51189C6E" w14:textId="1918EB51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учета и планирования времени выполнения работ</w:t>
            </w:r>
            <w:r w:rsidR="004E322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83617C1" w14:textId="77777777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Существующие международные стандарты (</w:t>
            </w:r>
            <w:r w:rsidRPr="00473F45">
              <w:rPr>
                <w:rStyle w:val="Editable"/>
                <w:color w:val="auto"/>
              </w:rPr>
              <w:t>ISO</w:t>
            </w:r>
            <w:r w:rsidRPr="00473F45">
              <w:rPr>
                <w:rStyle w:val="Editable"/>
                <w:color w:val="auto"/>
                <w:lang w:val="ru-RU"/>
              </w:rPr>
              <w:t>) и стандарты, используемые в настоящее время в промышленности</w:t>
            </w:r>
          </w:p>
          <w:p w14:paraId="0E3A2141" w14:textId="36F03461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Техническую терминологию и обозначения соответствующие области</w:t>
            </w:r>
            <w:r w:rsidR="004E322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671A81CB" w14:textId="7519930D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Связанные с компетенцией теоретические и прикладные разделы математики, геометрии и физики</w:t>
            </w:r>
            <w:r w:rsidR="004E322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7EF23803" w14:textId="10181398" w:rsidR="0087232F" w:rsidRPr="00473F45" w:rsidRDefault="0087232F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Общепризнанные информационно-вычислительные системы и специальные профессиональные программы для реверсивного инжиниринга и </w:t>
            </w:r>
            <w:r w:rsidRPr="00473F45">
              <w:rPr>
                <w:rStyle w:val="Editable"/>
                <w:color w:val="auto"/>
              </w:rPr>
              <w:t>CAD</w:t>
            </w:r>
            <w:r w:rsidR="004E322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6B475B4" w14:textId="1016CABB" w:rsidR="005926DD" w:rsidRPr="00473F45" w:rsidRDefault="005926DD" w:rsidP="0087232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Роль и значение предоставления инновационных и творческих решений технических и дизайнерских проблем и задач;</w:t>
            </w:r>
          </w:p>
          <w:p w14:paraId="0EEA10E8" w14:textId="2A6F4E4B" w:rsidR="00E614AD" w:rsidRPr="00473F45" w:rsidRDefault="0087232F" w:rsidP="00367936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Законодательство в области техники безопасности и норм охраны здоровья и лучшие практики со специальными мерами безопасности при работе на автоматизированных рабочих местах с использованием видео дисплеев и устройств бесконтактной оцифровки</w:t>
            </w:r>
            <w:r w:rsidR="004E322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62B616B" w14:textId="24FC4CD7" w:rsidR="00733C00" w:rsidRPr="00473F45" w:rsidRDefault="005926DD" w:rsidP="00367936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эффективных, экономичных и рациональных методов работы.</w:t>
            </w:r>
          </w:p>
        </w:tc>
        <w:tc>
          <w:tcPr>
            <w:tcW w:w="1418" w:type="dxa"/>
          </w:tcPr>
          <w:p w14:paraId="4944E770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473F45" w14:paraId="739DED6D" w14:textId="77777777" w:rsidTr="00367936">
        <w:trPr>
          <w:cantSplit w:val="0"/>
        </w:trPr>
        <w:tc>
          <w:tcPr>
            <w:tcW w:w="425" w:type="dxa"/>
          </w:tcPr>
          <w:p w14:paraId="1BBD2CE3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47527C2D" w14:textId="77777777" w:rsidR="00473F45" w:rsidRDefault="004E3224" w:rsidP="00367936">
            <w:pPr>
              <w:pStyle w:val="Editabletabletext"/>
              <w:rPr>
                <w:rStyle w:val="Editable"/>
                <w:rFonts w:asciiTheme="minorHAnsi" w:hAnsiTheme="minorHAns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уметь:</w:t>
            </w:r>
            <w:r w:rsidRPr="00473F45" w:rsidDel="00A84C29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21117EC0" w14:textId="194A029A" w:rsidR="002B75B4" w:rsidRPr="00473F45" w:rsidRDefault="002B75B4" w:rsidP="007E2C78">
            <w:pPr>
              <w:pStyle w:val="Editabletabletext"/>
              <w:numPr>
                <w:ilvl w:val="0"/>
                <w:numId w:val="18"/>
              </w:numPr>
              <w:ind w:left="311" w:hanging="284"/>
              <w:rPr>
                <w:rStyle w:val="Editable"/>
                <w:rFonts w:cs="Times New Roman (Body CS)"/>
                <w:color w:val="auto"/>
                <w:szCs w:val="22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Самостоятельно разбираться в техническом задании, планировать время его выполнения и соблюдать установленные временные рамки </w:t>
            </w:r>
          </w:p>
          <w:p w14:paraId="3738545B" w14:textId="77777777" w:rsidR="002B75B4" w:rsidRPr="00473F45" w:rsidRDefault="002B75B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Последовательно применять существующие международные стандарты (</w:t>
            </w:r>
            <w:r w:rsidRPr="00473F45">
              <w:rPr>
                <w:rStyle w:val="Editable"/>
                <w:color w:val="auto"/>
              </w:rPr>
              <w:t>ISO</w:t>
            </w:r>
            <w:r w:rsidRPr="00473F45">
              <w:rPr>
                <w:rStyle w:val="Editable"/>
                <w:color w:val="auto"/>
                <w:lang w:val="ru-RU"/>
              </w:rPr>
              <w:t>) и стандарты, используемые в настоящее время в промышленности</w:t>
            </w:r>
          </w:p>
          <w:p w14:paraId="07090147" w14:textId="77777777" w:rsidR="002B75B4" w:rsidRPr="00473F45" w:rsidRDefault="002B75B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Применять и продвигать применение законодательства и лучших практик в области техники безопасности и норм охраны труда на рабочем месте</w:t>
            </w:r>
          </w:p>
          <w:p w14:paraId="7F82A894" w14:textId="7B58FB4A" w:rsidR="002B75B4" w:rsidRPr="00473F45" w:rsidRDefault="007D3F5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Использовать </w:t>
            </w:r>
            <w:r w:rsidR="002B75B4" w:rsidRPr="00473F45">
              <w:rPr>
                <w:rStyle w:val="Editable"/>
                <w:color w:val="auto"/>
                <w:lang w:val="ru-RU"/>
              </w:rPr>
              <w:t>знания в област</w:t>
            </w:r>
            <w:r w:rsidRPr="00473F45">
              <w:rPr>
                <w:rStyle w:val="Editable"/>
                <w:color w:val="auto"/>
                <w:lang w:val="ru-RU"/>
              </w:rPr>
              <w:t>и прикладной физики, химии и математики;</w:t>
            </w:r>
          </w:p>
          <w:p w14:paraId="528A20EA" w14:textId="58AB653D" w:rsidR="002B75B4" w:rsidRPr="00473F45" w:rsidRDefault="002B75B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Использовать соответствующие области терминологию и специальные обозначения</w:t>
            </w:r>
            <w:r w:rsidR="007D3F54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181D8142" w14:textId="4355561D" w:rsidR="002B75B4" w:rsidRPr="00473F45" w:rsidRDefault="002B75B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Использовать общепризнанные информационно-вычислительные системы и специальные профессиональные программы для</w:t>
            </w:r>
            <w:r w:rsidR="007D3F54" w:rsidRPr="00473F45">
              <w:rPr>
                <w:rStyle w:val="Editable"/>
                <w:color w:val="auto"/>
                <w:lang w:val="ru-RU"/>
              </w:rPr>
              <w:t xml:space="preserve"> аддитивного производства,</w:t>
            </w:r>
            <w:r w:rsidRPr="00473F45">
              <w:rPr>
                <w:rStyle w:val="Editable"/>
                <w:color w:val="auto"/>
                <w:lang w:val="ru-RU"/>
              </w:rPr>
              <w:t xml:space="preserve"> реверсивного инжиниринга и </w:t>
            </w:r>
            <w:r w:rsidRPr="00473F45">
              <w:rPr>
                <w:rStyle w:val="Editable"/>
                <w:color w:val="auto"/>
              </w:rPr>
              <w:t>CAD</w:t>
            </w:r>
            <w:r w:rsidR="00015EE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EF4890F" w14:textId="60963E38" w:rsidR="002B75B4" w:rsidRPr="00473F45" w:rsidRDefault="002B75B4" w:rsidP="002B75B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Справляться с проблемами в системах, такими как: ложные сообщения, отсутствие ожидаемого отклика периферийных устройств, наличие очевидных дефектов в оборудовании или соединительных проводах</w:t>
            </w:r>
            <w:r w:rsidR="00015EEB" w:rsidRPr="00473F45">
              <w:rPr>
                <w:rStyle w:val="Editable"/>
                <w:color w:val="auto"/>
                <w:lang w:val="ru-RU"/>
              </w:rPr>
              <w:t>;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55406DCD" w14:textId="7033C44D" w:rsidR="007D3F54" w:rsidRPr="00473F45" w:rsidRDefault="00015EEB" w:rsidP="007D3F5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Планировать рабочее время, р</w:t>
            </w:r>
            <w:r w:rsidR="007D3F54" w:rsidRPr="00473F45">
              <w:rPr>
                <w:rStyle w:val="Editable"/>
                <w:color w:val="auto"/>
                <w:lang w:val="ru-RU"/>
              </w:rPr>
              <w:t>асставлят</w:t>
            </w:r>
            <w:r w:rsidRPr="00473F45">
              <w:rPr>
                <w:rStyle w:val="Editable"/>
                <w:color w:val="auto"/>
                <w:lang w:val="ru-RU"/>
              </w:rPr>
              <w:t>ь</w:t>
            </w:r>
            <w:r w:rsidR="007D3F54" w:rsidRPr="00473F45">
              <w:rPr>
                <w:rStyle w:val="Editable"/>
                <w:color w:val="auto"/>
                <w:lang w:val="ru-RU"/>
              </w:rPr>
              <w:t xml:space="preserve"> приоритеты между </w:t>
            </w:r>
            <w:r w:rsidRPr="00473F45">
              <w:rPr>
                <w:rStyle w:val="Editable"/>
                <w:color w:val="auto"/>
                <w:lang w:val="ru-RU"/>
              </w:rPr>
              <w:t>задачами</w:t>
            </w:r>
            <w:r w:rsidR="007D3F54" w:rsidRPr="00473F45">
              <w:rPr>
                <w:rStyle w:val="Editable"/>
                <w:color w:val="auto"/>
                <w:lang w:val="ru-RU"/>
              </w:rPr>
              <w:t xml:space="preserve"> на рациональной основе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23C12A57" w14:textId="60F411CD" w:rsidR="007D3F54" w:rsidRPr="00473F45" w:rsidRDefault="007D3F54" w:rsidP="007D3F5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Самостоятельно интерпретировать технические задачи</w:t>
            </w:r>
            <w:r w:rsidR="00015EEB" w:rsidRPr="00473F45">
              <w:rPr>
                <w:rStyle w:val="Editable"/>
                <w:color w:val="auto"/>
                <w:lang w:val="en-US"/>
              </w:rPr>
              <w:t>;</w:t>
            </w:r>
          </w:p>
          <w:p w14:paraId="4C963E1B" w14:textId="77777777" w:rsidR="007D3F54" w:rsidRPr="00473F45" w:rsidRDefault="007D3F54" w:rsidP="007D3F5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Произвести работы, полностью соответствующие техническим условиям и стандартам;</w:t>
            </w:r>
          </w:p>
          <w:p w14:paraId="3AD98187" w14:textId="6D47A29E" w:rsidR="007D3F54" w:rsidRPr="00473F45" w:rsidRDefault="007D3F54" w:rsidP="007D3F5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lastRenderedPageBreak/>
              <w:t xml:space="preserve">Создавать и применять инновационные и творческие решения проблем и задач </w:t>
            </w:r>
            <w:r w:rsidR="00015EEB" w:rsidRPr="00473F45">
              <w:rPr>
                <w:rStyle w:val="Editable"/>
                <w:color w:val="auto"/>
                <w:lang w:val="ru-RU"/>
              </w:rPr>
              <w:t>в аддитивном производстве;</w:t>
            </w:r>
          </w:p>
          <w:p w14:paraId="454AEB37" w14:textId="0918346A" w:rsidR="007D3F54" w:rsidRPr="00473F45" w:rsidRDefault="00015EEB" w:rsidP="007D3F5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Поддерживать</w:t>
            </w:r>
            <w:r w:rsidR="007D3F54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 xml:space="preserve">соответствующий производственным задачам </w:t>
            </w:r>
            <w:r w:rsidR="007D3F54" w:rsidRPr="00473F45">
              <w:rPr>
                <w:rStyle w:val="Editable"/>
                <w:color w:val="auto"/>
                <w:lang w:val="ru-RU"/>
              </w:rPr>
              <w:t>внешний вид и манеру поведения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1735DE9" w14:textId="07E328B4" w:rsidR="00514ED9" w:rsidRPr="00473F45" w:rsidRDefault="007D3F54" w:rsidP="00473F45">
            <w:pPr>
              <w:pStyle w:val="TableBullet"/>
              <w:rPr>
                <w:rStyle w:val="Editable"/>
                <w:color w:val="auto"/>
                <w:lang w:val="ru-RU"/>
              </w:rPr>
            </w:pPr>
            <w:proofErr w:type="spellStart"/>
            <w:r w:rsidRPr="00473F45">
              <w:rPr>
                <w:rStyle w:val="Editable"/>
                <w:color w:val="auto"/>
                <w:lang w:val="ru-RU"/>
              </w:rPr>
              <w:t>Работайт</w:t>
            </w:r>
            <w:r w:rsidR="00015EEB" w:rsidRPr="00473F45">
              <w:rPr>
                <w:rStyle w:val="Editable"/>
                <w:color w:val="auto"/>
                <w:lang w:val="ru-RU"/>
              </w:rPr>
              <w:t>ь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эффективно, экономно и рационально.</w:t>
            </w:r>
          </w:p>
        </w:tc>
        <w:tc>
          <w:tcPr>
            <w:tcW w:w="1418" w:type="dxa"/>
          </w:tcPr>
          <w:p w14:paraId="31E6858B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514ED9" w:rsidRPr="00367936" w14:paraId="1FA4B3EF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056D82CE" w14:textId="063B6673" w:rsidR="00514ED9" w:rsidRPr="00367936" w:rsidRDefault="00AC1FDE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2</w:t>
            </w:r>
          </w:p>
        </w:tc>
        <w:tc>
          <w:tcPr>
            <w:tcW w:w="6946" w:type="dxa"/>
            <w:shd w:val="clear" w:color="auto" w:fill="C5F0E6"/>
          </w:tcPr>
          <w:p w14:paraId="553FC3EB" w14:textId="2C60D337" w:rsidR="00514ED9" w:rsidRPr="00367936" w:rsidRDefault="0087232F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Коммуникативные навыки</w:t>
            </w:r>
          </w:p>
        </w:tc>
        <w:tc>
          <w:tcPr>
            <w:tcW w:w="1418" w:type="dxa"/>
            <w:shd w:val="clear" w:color="auto" w:fill="C5F0E6"/>
          </w:tcPr>
          <w:p w14:paraId="0A4BF939" w14:textId="7F6B8A52" w:rsidR="00514ED9" w:rsidRPr="00367936" w:rsidRDefault="00AC1FDE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5</w:t>
            </w:r>
          </w:p>
        </w:tc>
      </w:tr>
      <w:tr w:rsidR="00514ED9" w:rsidRPr="00473F45" w14:paraId="2AD1197B" w14:textId="77777777" w:rsidTr="00367936">
        <w:trPr>
          <w:cantSplit w:val="0"/>
        </w:trPr>
        <w:tc>
          <w:tcPr>
            <w:tcW w:w="425" w:type="dxa"/>
          </w:tcPr>
          <w:p w14:paraId="39BD5157" w14:textId="77777777" w:rsidR="00514ED9" w:rsidRPr="00367936" w:rsidRDefault="00514ED9">
            <w:pPr>
              <w:pStyle w:val="Editabletabletext"/>
              <w:rPr>
                <w:b/>
                <w:color w:val="003764"/>
              </w:rPr>
            </w:pPr>
          </w:p>
        </w:tc>
        <w:tc>
          <w:tcPr>
            <w:tcW w:w="6946" w:type="dxa"/>
          </w:tcPr>
          <w:p w14:paraId="0ECDC311" w14:textId="433686BE" w:rsidR="00AC1FDE" w:rsidRPr="00473F45" w:rsidRDefault="00A84C29" w:rsidP="00367936">
            <w:pPr>
              <w:pStyle w:val="Editabletabletex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знать и понимать</w:t>
            </w:r>
            <w:r w:rsidR="00AC1FDE" w:rsidRPr="00473F45">
              <w:rPr>
                <w:rStyle w:val="Editable"/>
                <w:color w:val="auto"/>
                <w:lang w:val="ru-RU"/>
              </w:rPr>
              <w:t>:</w:t>
            </w:r>
          </w:p>
          <w:p w14:paraId="15724B0D" w14:textId="4DB820EF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точного и четкого представления проектов потенциальным пользователям;</w:t>
            </w:r>
          </w:p>
          <w:p w14:paraId="5CB5E80B" w14:textId="03123161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наличия эффективного обмена информацией в профессиональном сообществе между сотрудниками, заказчиками и иными специалистами, вовлеченными в производственный процесс;</w:t>
            </w:r>
          </w:p>
          <w:p w14:paraId="4993E249" w14:textId="2B9A08BE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Значимость обеспечения культуры производства (порядка в одежде и на рабочем месте, систематизации материалов и данных);</w:t>
            </w:r>
          </w:p>
          <w:p w14:paraId="495CE0C3" w14:textId="4998AD2C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Важность обеспечения высокого уровня информированности о новых и развивающихся технологиях;</w:t>
            </w:r>
          </w:p>
          <w:p w14:paraId="2EE63865" w14:textId="7CE8BE8D" w:rsidR="00514ED9" w:rsidRPr="00473F45" w:rsidRDefault="00A84C29" w:rsidP="00473F45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Роль инновационного творческого подхода при решении технических проектных проблем и вызовов времени. </w:t>
            </w:r>
          </w:p>
        </w:tc>
        <w:tc>
          <w:tcPr>
            <w:tcW w:w="1418" w:type="dxa"/>
          </w:tcPr>
          <w:p w14:paraId="510E4099" w14:textId="77777777" w:rsidR="00514ED9" w:rsidRPr="00367936" w:rsidRDefault="00514ED9">
            <w:pPr>
              <w:pStyle w:val="Editabletabletext"/>
              <w:rPr>
                <w:b/>
                <w:color w:val="003764"/>
                <w:lang w:val="ru-RU"/>
              </w:rPr>
            </w:pPr>
          </w:p>
        </w:tc>
      </w:tr>
      <w:tr w:rsidR="00514ED9" w:rsidRPr="00367936" w14:paraId="761B1B7C" w14:textId="77777777" w:rsidTr="00367936">
        <w:trPr>
          <w:cantSplit w:val="0"/>
        </w:trPr>
        <w:tc>
          <w:tcPr>
            <w:tcW w:w="425" w:type="dxa"/>
          </w:tcPr>
          <w:p w14:paraId="469A79EC" w14:textId="77777777" w:rsidR="00514ED9" w:rsidRPr="00367936" w:rsidRDefault="00514ED9">
            <w:pPr>
              <w:pStyle w:val="Editabletabletext"/>
              <w:rPr>
                <w:b/>
                <w:color w:val="003764"/>
                <w:lang w:val="ru-RU"/>
              </w:rPr>
            </w:pPr>
          </w:p>
        </w:tc>
        <w:tc>
          <w:tcPr>
            <w:tcW w:w="6946" w:type="dxa"/>
          </w:tcPr>
          <w:p w14:paraId="607A1CBF" w14:textId="77777777" w:rsidR="00473F45" w:rsidRDefault="00A84C29" w:rsidP="00367936">
            <w:pPr>
              <w:pStyle w:val="Editabletabletext"/>
              <w:rPr>
                <w:rStyle w:val="Editable"/>
                <w:rFonts w:asciiTheme="minorHAnsi" w:hAnsiTheme="minorHAns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уметь:</w:t>
            </w:r>
            <w:r w:rsidR="004E3224" w:rsidRPr="00473F45" w:rsidDel="00A84C29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770C2850" w14:textId="30BD1277" w:rsidR="00A84C29" w:rsidRPr="00473F45" w:rsidRDefault="00473F45" w:rsidP="007E2C78">
            <w:pPr>
              <w:pStyle w:val="Editabletabletext"/>
              <w:numPr>
                <w:ilvl w:val="0"/>
                <w:numId w:val="18"/>
              </w:numPr>
              <w:ind w:left="311" w:hanging="284"/>
              <w:rPr>
                <w:rStyle w:val="Editable"/>
                <w:rFonts w:cstheme="minorBidi"/>
                <w:color w:val="auto"/>
                <w:lang w:val="ru-RU"/>
              </w:rPr>
            </w:pPr>
            <w:r>
              <w:rPr>
                <w:rStyle w:val="Editable"/>
                <w:rFonts w:asciiTheme="minorHAnsi" w:hAnsiTheme="minorHAnsi"/>
                <w:color w:val="auto"/>
                <w:lang w:val="ru-RU"/>
              </w:rPr>
              <w:t>Пр</w:t>
            </w:r>
            <w:r w:rsidR="00A84C29" w:rsidRPr="00473F45">
              <w:rPr>
                <w:rStyle w:val="Editable"/>
                <w:color w:val="auto"/>
                <w:lang w:val="ru-RU"/>
              </w:rPr>
              <w:t>оизводить работу, которая полностью отвечает техническому заданию и требованиям стандартов</w:t>
            </w:r>
          </w:p>
          <w:p w14:paraId="287373F5" w14:textId="77777777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Поддерживать культуру производства (порядка в одежде и на рабочем месте, систематизации материалов и данных)</w:t>
            </w:r>
          </w:p>
          <w:p w14:paraId="7034513F" w14:textId="77777777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Обеспечить эффективную коммуникацию между специалистами, вовлеченными в проект и заказчиком, которая гарантирует соответствие производимого реверсивного инжиниринга требованиям технического задания и стандартам</w:t>
            </w:r>
          </w:p>
          <w:p w14:paraId="221DD686" w14:textId="77777777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Объяснять заказчикам и другим профессионалам роль и практические приложения реверсивного инжиниринга</w:t>
            </w:r>
          </w:p>
          <w:p w14:paraId="6DBB973D" w14:textId="77777777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Давать разъяснения экспертам и не экспертам по сложным техническим вопросам реверсивного инжиниринга, обращая внимание на ключевые элементы</w:t>
            </w:r>
          </w:p>
          <w:p w14:paraId="50A5E0B7" w14:textId="77777777" w:rsidR="00A84C29" w:rsidRPr="00473F45" w:rsidRDefault="00A84C29" w:rsidP="00A84C2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Поддерживать непрерывное профессиональное развитие в целях обеспечения соответствия знаний и навыков новым и развивающимся в реверсивном инжиниринге технологиям и практикам </w:t>
            </w:r>
          </w:p>
          <w:p w14:paraId="2F441D5D" w14:textId="053C4556" w:rsidR="00514ED9" w:rsidRPr="00473F45" w:rsidRDefault="00A84C29" w:rsidP="007E2C78">
            <w:pPr>
              <w:pStyle w:val="TableBullet"/>
              <w:rPr>
                <w:rFonts w:cs="Times New Roman"/>
                <w:color w:val="auto"/>
                <w:szCs w:val="24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Уточнять техническое задание, для максимально точного выполнения требований</w:t>
            </w:r>
          </w:p>
        </w:tc>
        <w:tc>
          <w:tcPr>
            <w:tcW w:w="1418" w:type="dxa"/>
          </w:tcPr>
          <w:p w14:paraId="63274F53" w14:textId="77777777" w:rsidR="00514ED9" w:rsidRPr="00367936" w:rsidRDefault="00514ED9">
            <w:pPr>
              <w:pStyle w:val="Editabletabletext"/>
              <w:rPr>
                <w:b/>
                <w:color w:val="003764"/>
              </w:rPr>
            </w:pPr>
          </w:p>
        </w:tc>
      </w:tr>
      <w:tr w:rsidR="00EA2632" w:rsidRPr="00367936" w14:paraId="79EAB6C2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0CAA56D4" w14:textId="17135D89" w:rsidR="00EA2632" w:rsidRPr="00367936" w:rsidRDefault="00AC1FDE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</w:rPr>
              <w:t>3</w:t>
            </w:r>
          </w:p>
        </w:tc>
        <w:tc>
          <w:tcPr>
            <w:tcW w:w="6946" w:type="dxa"/>
            <w:shd w:val="clear" w:color="auto" w:fill="C5F0E6"/>
          </w:tcPr>
          <w:p w14:paraId="7DD1A99A" w14:textId="05D79307" w:rsidR="00EA2632" w:rsidRPr="00367936" w:rsidRDefault="00D72FF3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3</w:t>
            </w:r>
            <w:r w:rsidRPr="00367936">
              <w:rPr>
                <w:b/>
                <w:color w:val="003764"/>
              </w:rPr>
              <w:t>D</w:t>
            </w:r>
            <w:r w:rsidRPr="00367936">
              <w:rPr>
                <w:b/>
                <w:color w:val="003764"/>
                <w:lang w:val="ru-RU"/>
              </w:rPr>
              <w:t xml:space="preserve"> </w:t>
            </w:r>
            <w:r w:rsidR="0052623F" w:rsidRPr="00367936">
              <w:rPr>
                <w:b/>
                <w:color w:val="003764"/>
                <w:lang w:val="ru-RU"/>
              </w:rPr>
              <w:t>сканирование</w:t>
            </w:r>
          </w:p>
        </w:tc>
        <w:tc>
          <w:tcPr>
            <w:tcW w:w="1418" w:type="dxa"/>
            <w:shd w:val="clear" w:color="auto" w:fill="C5F0E6"/>
          </w:tcPr>
          <w:p w14:paraId="6F6467B0" w14:textId="161FA997" w:rsidR="00EA2632" w:rsidRPr="00367936" w:rsidRDefault="00D72FF3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20</w:t>
            </w:r>
          </w:p>
        </w:tc>
      </w:tr>
      <w:tr w:rsidR="00EA2632" w:rsidRPr="00473F45" w14:paraId="7CA694BC" w14:textId="77777777" w:rsidTr="00367936">
        <w:trPr>
          <w:cantSplit w:val="0"/>
        </w:trPr>
        <w:tc>
          <w:tcPr>
            <w:tcW w:w="425" w:type="dxa"/>
          </w:tcPr>
          <w:p w14:paraId="3C721901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0035FDD4" w14:textId="4EEF9920" w:rsidR="00EA2632" w:rsidRPr="00473F45" w:rsidRDefault="0052623F">
            <w:pPr>
              <w:pStyle w:val="Editabletabletex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знать и понимать</w:t>
            </w:r>
            <w:r w:rsidR="00EA2632" w:rsidRPr="00473F45">
              <w:rPr>
                <w:rStyle w:val="Editable"/>
                <w:color w:val="auto"/>
                <w:lang w:val="ru-RU"/>
              </w:rPr>
              <w:t>:</w:t>
            </w:r>
          </w:p>
          <w:p w14:paraId="18065AD2" w14:textId="7512FF9E" w:rsidR="00D72FF3" w:rsidRPr="00473F45" w:rsidRDefault="0052623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Принципы работы оборудования для</w:t>
            </w:r>
            <w:r w:rsidR="00D72FF3" w:rsidRPr="00473F45">
              <w:rPr>
                <w:rStyle w:val="Editable"/>
                <w:color w:val="auto"/>
                <w:lang w:val="ru-RU"/>
              </w:rPr>
              <w:t xml:space="preserve"> 3</w:t>
            </w:r>
            <w:r w:rsidR="00D72FF3" w:rsidRPr="00473F45">
              <w:rPr>
                <w:rStyle w:val="Editable"/>
                <w:color w:val="auto"/>
              </w:rPr>
              <w:t>D</w:t>
            </w:r>
            <w:r w:rsidR="00D72FF3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оцифровки;</w:t>
            </w:r>
          </w:p>
          <w:p w14:paraId="46D6EF5F" w14:textId="32D92CD0" w:rsidR="00D72FF3" w:rsidRPr="00473F45" w:rsidRDefault="0052623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Достоинства и недостатки различных типов оборудования для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 и технологий, на которых оно базируется</w:t>
            </w:r>
            <w:r w:rsidR="00D72FF3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7D8DAB73" w14:textId="42E7AC23" w:rsidR="0052623F" w:rsidRPr="00473F45" w:rsidRDefault="0052623F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Технические характеристики точности и скорости оборудования для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оцифровки, а также требования к внешним условиям при проведении работ для обеспечения необходимой точности (постоянство </w:t>
            </w:r>
            <w:r w:rsidRPr="00473F45">
              <w:rPr>
                <w:rStyle w:val="Editable"/>
                <w:color w:val="auto"/>
                <w:lang w:val="ru-RU"/>
              </w:rPr>
              <w:lastRenderedPageBreak/>
              <w:t xml:space="preserve">температуры, отсутствие пыли, вибраций, паразитных источников света, сквозняков, наличие неподвижности объекта оцифровки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5704BB4B" w14:textId="65F7A552" w:rsidR="0052623F" w:rsidRPr="00473F45" w:rsidRDefault="0052623F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Значимость калибровки оборудования и требования к процессу осуществления калибровки;</w:t>
            </w:r>
          </w:p>
          <w:p w14:paraId="74ACB854" w14:textId="6E5A70C8" w:rsidR="0052623F" w:rsidRPr="00473F45" w:rsidRDefault="0052623F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Требования к характеристикам поверхности объекта для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 (рыхлость, гладкость, прозрачность, светопроницаемость, отражающая способность,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0D45FD37" w14:textId="20EA7D16" w:rsidR="0052623F" w:rsidRPr="00473F45" w:rsidRDefault="0052623F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Пути и методы подготовки поверхностей для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 (отмывка, обезжиривание, матирование,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353C69C6" w14:textId="06001627" w:rsidR="00EA2632" w:rsidRPr="00473F45" w:rsidRDefault="0052623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Требования к полигональным моделям для целей реверсивного инжиниринга;</w:t>
            </w:r>
          </w:p>
          <w:p w14:paraId="325765EA" w14:textId="49A39EB1" w:rsidR="0052623F" w:rsidRPr="00473F45" w:rsidRDefault="0052623F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Виды брака при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оцифровке и пути его устранения.</w:t>
            </w:r>
          </w:p>
        </w:tc>
        <w:tc>
          <w:tcPr>
            <w:tcW w:w="1418" w:type="dxa"/>
          </w:tcPr>
          <w:p w14:paraId="5DED88D1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473F45" w14:paraId="7BCC6771" w14:textId="77777777" w:rsidTr="00367936">
        <w:trPr>
          <w:cantSplit w:val="0"/>
        </w:trPr>
        <w:tc>
          <w:tcPr>
            <w:tcW w:w="425" w:type="dxa"/>
          </w:tcPr>
          <w:p w14:paraId="1DA4F632" w14:textId="77777777" w:rsidR="00EA2632" w:rsidRPr="00367936" w:rsidRDefault="00EA2632">
            <w:pPr>
              <w:pStyle w:val="Editabletabletext"/>
              <w:rPr>
                <w:lang w:val="ru-RU"/>
              </w:rPr>
            </w:pPr>
            <w:r w:rsidRPr="00367936">
              <w:rPr>
                <w:lang w:val="ru-RU"/>
              </w:rPr>
              <w:br w:type="page"/>
            </w:r>
          </w:p>
        </w:tc>
        <w:tc>
          <w:tcPr>
            <w:tcW w:w="6946" w:type="dxa"/>
          </w:tcPr>
          <w:p w14:paraId="5C85A66B" w14:textId="62350C37" w:rsidR="00EA2632" w:rsidRPr="00473F45" w:rsidRDefault="009178CC">
            <w:pPr>
              <w:pStyle w:val="Editabletabletext"/>
              <w:rPr>
                <w:rStyle w:val="Editable"/>
                <w:color w:val="auto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уметь</w:t>
            </w:r>
            <w:r w:rsidR="00EA2632" w:rsidRPr="00473F45">
              <w:rPr>
                <w:rStyle w:val="Editable"/>
                <w:color w:val="auto"/>
              </w:rPr>
              <w:t>:</w:t>
            </w:r>
          </w:p>
          <w:p w14:paraId="2DC45D53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szCs w:val="24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Осуществлять настройку и калибровку оборудования;</w:t>
            </w:r>
          </w:p>
          <w:p w14:paraId="613CF88A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Принимать решение о возможности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 и соответствии ее результата техническому заданию (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возожно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/ невозможно осуществить, какая точность может быть обеспечена для данного объекта и имеющихся условий оцифровки);</w:t>
            </w:r>
          </w:p>
          <w:p w14:paraId="7B17B998" w14:textId="4DFD309B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Принимать решения относительно необходимости и содержания предварительных работ (разборка, отмывка, окраска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</w:t>
            </w:r>
            <w:r w:rsidR="008E6B79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5837F8E6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Производить предварительные работы для нанесения матирующих покрытий;</w:t>
            </w:r>
          </w:p>
          <w:p w14:paraId="765472FB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proofErr w:type="spellStart"/>
            <w:r w:rsidRPr="00473F45">
              <w:rPr>
                <w:rStyle w:val="Editable"/>
                <w:color w:val="auto"/>
              </w:rPr>
              <w:t>Наносить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</w:rPr>
              <w:t>матирующие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proofErr w:type="gramStart"/>
            <w:r w:rsidRPr="00473F45">
              <w:rPr>
                <w:rStyle w:val="Editable"/>
                <w:color w:val="auto"/>
              </w:rPr>
              <w:t>покрытия</w:t>
            </w:r>
            <w:proofErr w:type="spellEnd"/>
            <w:r w:rsidRPr="00473F45">
              <w:rPr>
                <w:rStyle w:val="Editable"/>
                <w:color w:val="auto"/>
              </w:rPr>
              <w:t>;</w:t>
            </w:r>
            <w:proofErr w:type="gramEnd"/>
          </w:p>
          <w:p w14:paraId="20CC08D0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proofErr w:type="spellStart"/>
            <w:r w:rsidRPr="00473F45">
              <w:rPr>
                <w:rStyle w:val="Editable"/>
                <w:color w:val="auto"/>
              </w:rPr>
              <w:t>Наносить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</w:rPr>
              <w:t>оптические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proofErr w:type="gramStart"/>
            <w:r w:rsidRPr="00473F45">
              <w:rPr>
                <w:rStyle w:val="Editable"/>
                <w:color w:val="auto"/>
              </w:rPr>
              <w:t>метки</w:t>
            </w:r>
            <w:proofErr w:type="spellEnd"/>
            <w:r w:rsidRPr="00473F45">
              <w:rPr>
                <w:rStyle w:val="Editable"/>
                <w:color w:val="auto"/>
              </w:rPr>
              <w:t>;</w:t>
            </w:r>
            <w:proofErr w:type="gramEnd"/>
          </w:p>
          <w:p w14:paraId="4E7AD054" w14:textId="77777777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Фиксировать объект для осуществления оцифровки;</w:t>
            </w:r>
          </w:p>
          <w:p w14:paraId="58970C44" w14:textId="145F78C6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Осуществлять оптическую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оцифровку для различных объектов (различных материалов, характеристик поверхностей и сложности геометрии)</w:t>
            </w:r>
            <w:r w:rsidR="008E6B79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5BE802B" w14:textId="6449FFA0" w:rsidR="009178CC" w:rsidRPr="00473F45" w:rsidRDefault="009178CC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Получать в результате оптической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 модели, пригодные для дальнейшего реверсивного инжиниринга</w:t>
            </w:r>
            <w:r w:rsidR="008E6B79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E4E30F0" w14:textId="48023FFB" w:rsidR="009178CC" w:rsidRPr="00473F45" w:rsidRDefault="009178CC" w:rsidP="00367936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Сохранять результаты в требуемом формате</w:t>
            </w:r>
            <w:r w:rsidR="008E6B79" w:rsidRPr="00473F45">
              <w:rPr>
                <w:rStyle w:val="Editable"/>
                <w:color w:val="auto"/>
                <w:lang w:val="ru-RU"/>
              </w:rPr>
              <w:t>.</w:t>
            </w:r>
          </w:p>
        </w:tc>
        <w:tc>
          <w:tcPr>
            <w:tcW w:w="1418" w:type="dxa"/>
          </w:tcPr>
          <w:p w14:paraId="68B82766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367936" w14:paraId="4F1F343E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6BA94FC3" w14:textId="23B82916" w:rsidR="00EA2632" w:rsidRPr="00367936" w:rsidRDefault="00AC1FDE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</w:rPr>
              <w:t>4</w:t>
            </w:r>
          </w:p>
        </w:tc>
        <w:tc>
          <w:tcPr>
            <w:tcW w:w="6946" w:type="dxa"/>
            <w:shd w:val="clear" w:color="auto" w:fill="C5F0E6"/>
          </w:tcPr>
          <w:p w14:paraId="5965D377" w14:textId="195D63FE" w:rsidR="00EA2632" w:rsidRPr="00367936" w:rsidRDefault="00603FC4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Метрология</w:t>
            </w:r>
          </w:p>
        </w:tc>
        <w:tc>
          <w:tcPr>
            <w:tcW w:w="1418" w:type="dxa"/>
            <w:shd w:val="clear" w:color="auto" w:fill="C5F0E6"/>
          </w:tcPr>
          <w:p w14:paraId="326E5E2A" w14:textId="4803BA10" w:rsidR="00EA2632" w:rsidRPr="00367936" w:rsidRDefault="00D72FF3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5</w:t>
            </w:r>
          </w:p>
        </w:tc>
      </w:tr>
      <w:tr w:rsidR="00EA2632" w:rsidRPr="00473F45" w14:paraId="3AA320D6" w14:textId="77777777" w:rsidTr="00367936">
        <w:trPr>
          <w:cantSplit w:val="0"/>
        </w:trPr>
        <w:tc>
          <w:tcPr>
            <w:tcW w:w="425" w:type="dxa"/>
          </w:tcPr>
          <w:p w14:paraId="7B241732" w14:textId="77777777" w:rsidR="00EA2632" w:rsidRPr="00367936" w:rsidRDefault="00EA2632">
            <w:pPr>
              <w:pStyle w:val="Editabletabletext"/>
            </w:pPr>
          </w:p>
        </w:tc>
        <w:tc>
          <w:tcPr>
            <w:tcW w:w="6946" w:type="dxa"/>
          </w:tcPr>
          <w:p w14:paraId="560F2E9C" w14:textId="77777777" w:rsidR="00473F45" w:rsidRPr="00473F45" w:rsidRDefault="00603FC4" w:rsidP="00367936">
            <w:pPr>
              <w:pStyle w:val="Editabletabletext"/>
              <w:rPr>
                <w:rStyle w:val="Editable"/>
                <w:color w:val="auto"/>
                <w:lang w:val="en-US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должен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знать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и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понимать</w:t>
            </w:r>
            <w:r w:rsidRPr="00473F45">
              <w:rPr>
                <w:rStyle w:val="Editable"/>
                <w:color w:val="auto"/>
                <w:lang w:val="en-US"/>
              </w:rPr>
              <w:t>:</w:t>
            </w:r>
          </w:p>
          <w:p w14:paraId="6EDD4A32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Различные типы и номенклатуру средств измерений, используемых инструментов и приспособлений (щупов, датчиков, фиксирующих устройства и др.);</w:t>
            </w:r>
          </w:p>
          <w:p w14:paraId="3A7454D4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Конструктивные и метрологические характеристики средств измерений, в том числе специальных (для измерения узких канавок, зубчатых колес, резьбы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т.д.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1BE71BD0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Факторы, оказывающие влияние на достоверность результатов измерений (загрязнение поверхностей, нарушение температурного баланса, неконтролируемое измерительное усилие- </w:t>
            </w:r>
            <w:r w:rsidRPr="00473F45">
              <w:rPr>
                <w:rStyle w:val="Editable"/>
                <w:color w:val="auto"/>
              </w:rPr>
              <w:t>incorrect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</w:rPr>
              <w:t>measuring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</w:rPr>
              <w:t>force</w:t>
            </w:r>
            <w:r w:rsidRPr="00473F45">
              <w:rPr>
                <w:rStyle w:val="Editable"/>
                <w:color w:val="auto"/>
                <w:lang w:val="ru-RU"/>
              </w:rPr>
              <w:t xml:space="preserve">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т.д.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0C22C964" w14:textId="2D6831B8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Понятия: квалитеты точности, поля допусков, линейные и угловые размеры, геометрические допуски;</w:t>
            </w:r>
          </w:p>
          <w:p w14:paraId="2D94B81A" w14:textId="0DC55EBA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Законы распределения и понятия статистического контроля (размах процесса, размах допуска, потенциальная пригодность, подтвержденное качество и др.);</w:t>
            </w:r>
          </w:p>
          <w:p w14:paraId="3D678ED1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</w:rPr>
            </w:pPr>
            <w:proofErr w:type="spellStart"/>
            <w:r w:rsidRPr="00473F45">
              <w:rPr>
                <w:rStyle w:val="Editable"/>
                <w:color w:val="auto"/>
              </w:rPr>
              <w:t>Методы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</w:rPr>
              <w:t>проведения</w:t>
            </w:r>
            <w:proofErr w:type="spellEnd"/>
            <w:r w:rsidRPr="00473F45">
              <w:rPr>
                <w:rStyle w:val="Editable"/>
                <w:color w:val="auto"/>
              </w:rPr>
              <w:t xml:space="preserve"> </w:t>
            </w:r>
            <w:proofErr w:type="spellStart"/>
            <w:proofErr w:type="gramStart"/>
            <w:r w:rsidRPr="00473F45">
              <w:rPr>
                <w:rStyle w:val="Editable"/>
                <w:color w:val="auto"/>
              </w:rPr>
              <w:t>измерений</w:t>
            </w:r>
            <w:proofErr w:type="spellEnd"/>
            <w:r w:rsidRPr="00473F45">
              <w:rPr>
                <w:rStyle w:val="Editable"/>
                <w:color w:val="auto"/>
              </w:rPr>
              <w:t>;</w:t>
            </w:r>
            <w:proofErr w:type="gramEnd"/>
          </w:p>
          <w:p w14:paraId="7824AD3E" w14:textId="6E3E8784" w:rsidR="00EA2632" w:rsidRPr="00473F45" w:rsidRDefault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lastRenderedPageBreak/>
              <w:t>Индексы пригодности процесса (</w:t>
            </w:r>
            <w:r w:rsidRPr="00473F45">
              <w:rPr>
                <w:rStyle w:val="Editable"/>
                <w:color w:val="auto"/>
              </w:rPr>
              <w:t>Cp</w:t>
            </w:r>
            <w:r w:rsidRPr="00473F45">
              <w:rPr>
                <w:rStyle w:val="Editable"/>
                <w:color w:val="auto"/>
                <w:lang w:val="ru-RU"/>
              </w:rPr>
              <w:t xml:space="preserve">, </w:t>
            </w:r>
            <w:proofErr w:type="spellStart"/>
            <w:r w:rsidRPr="00473F45">
              <w:rPr>
                <w:rStyle w:val="Editable"/>
                <w:color w:val="auto"/>
              </w:rPr>
              <w:t>Cpk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, </w:t>
            </w:r>
            <w:r w:rsidRPr="00473F45">
              <w:rPr>
                <w:rStyle w:val="Editable"/>
                <w:color w:val="auto"/>
              </w:rPr>
              <w:t>Pp</w:t>
            </w:r>
            <w:r w:rsidRPr="00473F45">
              <w:rPr>
                <w:rStyle w:val="Editable"/>
                <w:color w:val="auto"/>
                <w:lang w:val="ru-RU"/>
              </w:rPr>
              <w:t xml:space="preserve">, </w:t>
            </w:r>
            <w:proofErr w:type="spellStart"/>
            <w:r w:rsidRPr="00473F45">
              <w:rPr>
                <w:rStyle w:val="Editable"/>
                <w:color w:val="auto"/>
              </w:rPr>
              <w:t>Ppk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и др.).</w:t>
            </w:r>
          </w:p>
        </w:tc>
        <w:tc>
          <w:tcPr>
            <w:tcW w:w="1418" w:type="dxa"/>
          </w:tcPr>
          <w:p w14:paraId="32171591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473F45" w14:paraId="57394E07" w14:textId="77777777" w:rsidTr="00367936">
        <w:trPr>
          <w:cantSplit w:val="0"/>
        </w:trPr>
        <w:tc>
          <w:tcPr>
            <w:tcW w:w="425" w:type="dxa"/>
          </w:tcPr>
          <w:p w14:paraId="1F2F7E52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7C0DDBB0" w14:textId="4551B892" w:rsidR="00EA2632" w:rsidRPr="00473F45" w:rsidRDefault="00603FC4">
            <w:pPr>
              <w:pStyle w:val="Editabletabletext"/>
              <w:rPr>
                <w:rStyle w:val="Editable"/>
                <w:color w:val="auto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уметь</w:t>
            </w:r>
            <w:r w:rsidR="00EA2632" w:rsidRPr="00473F45">
              <w:rPr>
                <w:rStyle w:val="Editable"/>
                <w:color w:val="auto"/>
              </w:rPr>
              <w:t>:</w:t>
            </w:r>
          </w:p>
          <w:p w14:paraId="48DECF8F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Производить подготовку объектов и средств к проведению измерений;</w:t>
            </w:r>
          </w:p>
          <w:p w14:paraId="26CD874E" w14:textId="7744CD1E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Выполнять, при необходимости, калибровку, регулировку и юстировку средств измерений;</w:t>
            </w:r>
          </w:p>
          <w:p w14:paraId="35CC7375" w14:textId="3812A02B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Выбирать измерительные инструменты/приборы (калибры, щупы, датчики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т.д.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), вспомогательные и фиксирующие приспособления (тиски, призмы, прижимы и т.д.) исходя из спланированной стратегии измерений;</w:t>
            </w:r>
          </w:p>
          <w:p w14:paraId="7F762B36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Производить измерения с использованием различных контрольно-измерительных средств;</w:t>
            </w:r>
          </w:p>
          <w:p w14:paraId="7364C368" w14:textId="2648163C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Правильно считывать</w:t>
            </w:r>
            <w:r w:rsidR="00944749" w:rsidRPr="00473F45">
              <w:rPr>
                <w:rStyle w:val="Editable"/>
                <w:color w:val="auto"/>
                <w:lang w:val="ru-RU"/>
              </w:rPr>
              <w:t xml:space="preserve"> маркировки и</w:t>
            </w:r>
            <w:r w:rsidRPr="00473F45">
              <w:rPr>
                <w:rStyle w:val="Editable"/>
                <w:color w:val="auto"/>
                <w:lang w:val="ru-RU"/>
              </w:rPr>
              <w:t xml:space="preserve"> показания со шкал измерительных инструментов;</w:t>
            </w:r>
          </w:p>
          <w:p w14:paraId="7BA9524E" w14:textId="77777777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Обеспечивать правильность измерений и достоверность получаемых данных (сводить к минимуму погрешности, связанные с человеческим фактором);</w:t>
            </w:r>
          </w:p>
          <w:p w14:paraId="29C77F56" w14:textId="415A338D" w:rsidR="00603FC4" w:rsidRPr="00473F45" w:rsidRDefault="00603FC4" w:rsidP="00603FC4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Находить требуемую информацию в специализиров</w:t>
            </w:r>
            <w:r w:rsidR="00944749" w:rsidRPr="00473F45">
              <w:rPr>
                <w:rStyle w:val="Editable"/>
                <w:color w:val="auto"/>
                <w:lang w:val="ru-RU"/>
              </w:rPr>
              <w:t>анных справочниках, таблицах,</w:t>
            </w:r>
            <w:r w:rsidRPr="00473F45">
              <w:rPr>
                <w:rStyle w:val="Editable"/>
                <w:color w:val="auto"/>
                <w:lang w:val="ru-RU"/>
              </w:rPr>
              <w:t xml:space="preserve"> схемах</w:t>
            </w:r>
            <w:r w:rsidR="00944749" w:rsidRPr="00473F45">
              <w:rPr>
                <w:rStyle w:val="Editable"/>
                <w:color w:val="auto"/>
                <w:lang w:val="ru-RU"/>
              </w:rPr>
              <w:t xml:space="preserve"> и полигональных моделях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AB1EF37" w14:textId="4419AD91" w:rsidR="00EA2632" w:rsidRPr="00473F45" w:rsidRDefault="00603FC4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Выполнять текущие операции по обслуживанию измерительных инструментов</w:t>
            </w:r>
            <w:r w:rsidR="00944749" w:rsidRPr="00473F45">
              <w:rPr>
                <w:rStyle w:val="Editable"/>
                <w:color w:val="auto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14:paraId="5732E99F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367936" w14:paraId="624962FD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4C735781" w14:textId="4C39B68A" w:rsidR="00EA2632" w:rsidRPr="00367936" w:rsidRDefault="00EA2632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color w:val="003764"/>
                <w:lang w:val="ru-RU"/>
              </w:rPr>
              <w:br w:type="page"/>
            </w:r>
            <w:r w:rsidR="00AC1FDE" w:rsidRPr="00367936">
              <w:rPr>
                <w:b/>
                <w:color w:val="003764"/>
              </w:rPr>
              <w:t>5</w:t>
            </w:r>
          </w:p>
        </w:tc>
        <w:tc>
          <w:tcPr>
            <w:tcW w:w="6946" w:type="dxa"/>
            <w:shd w:val="clear" w:color="auto" w:fill="C5F0E6"/>
          </w:tcPr>
          <w:p w14:paraId="7FF0DE74" w14:textId="21355853" w:rsidR="00EA2632" w:rsidRPr="00367936" w:rsidRDefault="00910975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Реверсивный инжиниринг</w:t>
            </w:r>
            <w:r w:rsidR="00D72FF3" w:rsidRPr="00367936">
              <w:rPr>
                <w:b/>
                <w:color w:val="003764"/>
              </w:rPr>
              <w:t xml:space="preserve"> </w:t>
            </w:r>
            <w:r w:rsidRPr="00367936">
              <w:rPr>
                <w:b/>
                <w:color w:val="003764"/>
                <w:lang w:val="ru-RU"/>
              </w:rPr>
              <w:t>и оптимизация</w:t>
            </w:r>
          </w:p>
        </w:tc>
        <w:tc>
          <w:tcPr>
            <w:tcW w:w="1418" w:type="dxa"/>
            <w:shd w:val="clear" w:color="auto" w:fill="C5F0E6"/>
          </w:tcPr>
          <w:p w14:paraId="56930C3D" w14:textId="5D1CBBC6" w:rsidR="00EA2632" w:rsidRPr="00367936" w:rsidRDefault="00AC1FDE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33</w:t>
            </w:r>
          </w:p>
        </w:tc>
      </w:tr>
      <w:tr w:rsidR="00EA2632" w:rsidRPr="00473F45" w14:paraId="554BA3C7" w14:textId="77777777" w:rsidTr="00367936">
        <w:trPr>
          <w:cantSplit w:val="0"/>
          <w:trHeight w:val="4810"/>
        </w:trPr>
        <w:tc>
          <w:tcPr>
            <w:tcW w:w="425" w:type="dxa"/>
          </w:tcPr>
          <w:p w14:paraId="34677427" w14:textId="77777777" w:rsidR="00EA2632" w:rsidRPr="00367936" w:rsidRDefault="00EA2632">
            <w:pPr>
              <w:pStyle w:val="Editabletabletext"/>
            </w:pPr>
          </w:p>
        </w:tc>
        <w:tc>
          <w:tcPr>
            <w:tcW w:w="6946" w:type="dxa"/>
          </w:tcPr>
          <w:p w14:paraId="7F72B02C" w14:textId="77777777" w:rsidR="00473F45" w:rsidRPr="00473F45" w:rsidRDefault="00910975" w:rsidP="00473F45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знать и понимать:</w:t>
            </w:r>
            <w:r w:rsidRPr="00473F45" w:rsidDel="00910975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135EA724" w14:textId="72CEB7EB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Программное обеспечение для преобразования 3D SCAN-TO-CAD (например, Siemens NX,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GeoMagic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Dezign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X)</w:t>
            </w:r>
          </w:p>
          <w:p w14:paraId="6E12624D" w14:textId="727E1ECE" w:rsidR="006B3DCB" w:rsidRPr="00473F45" w:rsidRDefault="006B3DCB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Цели реверсивного инжиниринга применительно к аддитивным технологиям (уменьшение количества деталей, уменьшение массы, оптимизация функций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Pr="00473F45">
              <w:rPr>
                <w:rStyle w:val="Editable"/>
                <w:color w:val="auto"/>
                <w:lang w:val="ru-RU"/>
              </w:rPr>
              <w:t>);</w:t>
            </w:r>
          </w:p>
          <w:p w14:paraId="313EC641" w14:textId="549C445F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Программное обеспечение CAD (например, Inventor, SolidWorks,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ProE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>)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50486B9A" w14:textId="76B444ED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Программное обеспечение для CAE и оптимизации моделей (например, Siemens NX, ANSYS, Solid Thinking</w:t>
            </w:r>
            <w:r w:rsidR="006B3DCB" w:rsidRPr="00473F45">
              <w:rPr>
                <w:rStyle w:val="Editable"/>
                <w:color w:val="auto"/>
                <w:lang w:val="ru-RU"/>
              </w:rPr>
              <w:t>,</w:t>
            </w:r>
            <w:r w:rsidRPr="00473F45">
              <w:rPr>
                <w:rStyle w:val="Editable"/>
                <w:color w:val="auto"/>
                <w:lang w:val="ru-RU"/>
              </w:rPr>
              <w:t xml:space="preserve"> Altair Inspire)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554D16F" w14:textId="7ACCBE36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Требования к полигональным моделям для возможности извлечения из них (построения на их основе) примитивов для целей реверсивного инжиниринга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21F344AD" w14:textId="46E0C3FD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Методы извлечения примитивов из полигональных моделей для целей реверсивного инжиниринга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C9E60EA" w14:textId="1484639F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Механические системы и принципы их работы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2F8B019" w14:textId="789B86F9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Основы построения технических рисунков и чертежей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98886AD" w14:textId="1A009547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proofErr w:type="spellStart"/>
            <w:r w:rsidRPr="00473F45">
              <w:rPr>
                <w:rStyle w:val="Editable"/>
                <w:color w:val="auto"/>
                <w:lang w:val="ru-RU"/>
              </w:rPr>
              <w:t>Основы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сборки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компонентов</w:t>
            </w:r>
            <w:proofErr w:type="spellEnd"/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55A35B49" w14:textId="6B7DAA8F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Методы сопоставления CAD моделей и полигональных моделей, полученных в результате 3D оцифровки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76F1E173" w14:textId="6AF91C7A" w:rsidR="00910975" w:rsidRPr="00473F45" w:rsidRDefault="00910975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Требования к CAD моделям, предназначенным для ЧПУ обработки</w:t>
            </w:r>
            <w:r w:rsidR="006B3DCB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49B195EF" w14:textId="6C5422FA" w:rsidR="00D72FF3" w:rsidRPr="00473F45" w:rsidRDefault="006B3DCB" w:rsidP="007E2C7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Свойства материалов, применяемых в машиностроении.</w:t>
            </w:r>
            <w:r w:rsidR="00FD6D8B"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3CD1BCFA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473F45" w14:paraId="1D38ED93" w14:textId="77777777" w:rsidTr="00367936">
        <w:trPr>
          <w:cantSplit w:val="0"/>
        </w:trPr>
        <w:tc>
          <w:tcPr>
            <w:tcW w:w="425" w:type="dxa"/>
          </w:tcPr>
          <w:p w14:paraId="51D6E4C8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3C139E2E" w14:textId="1BBFE41B" w:rsidR="00EA2632" w:rsidRPr="00473F45" w:rsidRDefault="009A5B98">
            <w:pPr>
              <w:pStyle w:val="Editabletabletext"/>
              <w:rPr>
                <w:rStyle w:val="Editable"/>
                <w:color w:val="auto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уметь</w:t>
            </w:r>
            <w:r w:rsidR="00EA2632" w:rsidRPr="00473F45">
              <w:rPr>
                <w:rStyle w:val="Editable"/>
                <w:color w:val="auto"/>
              </w:rPr>
              <w:t>:</w:t>
            </w:r>
          </w:p>
          <w:p w14:paraId="540AA801" w14:textId="33614B85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Создавать редактируемые </w:t>
            </w:r>
            <w:r w:rsidRPr="00473F45">
              <w:rPr>
                <w:rStyle w:val="Editable"/>
                <w:color w:val="auto"/>
              </w:rPr>
              <w:t>CAD</w:t>
            </w:r>
            <w:r w:rsidRPr="00473F45">
              <w:rPr>
                <w:rStyle w:val="Editable"/>
                <w:color w:val="auto"/>
                <w:lang w:val="ru-RU"/>
              </w:rPr>
              <w:t xml:space="preserve"> модели по данным оцифровки (по полигональным моделям);</w:t>
            </w:r>
          </w:p>
          <w:p w14:paraId="369AEA62" w14:textId="7D42C4CC" w:rsidR="001162E1" w:rsidRPr="00473F45" w:rsidRDefault="001162E1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Учитывать особенности и возможности аддитивных технологий;</w:t>
            </w:r>
          </w:p>
          <w:p w14:paraId="37DC0821" w14:textId="1134A83F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lastRenderedPageBreak/>
              <w:t>Восполнять недостающие данные об отдельных элементах проектируемого объекта по имеющимся в полигональной модели данным об объекте (например, на зубчатом колесе сохранился только 1 зуб, или на червяке - 1 виток, или имеется только 1/3 фланца)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F30A4B2" w14:textId="0D34BA62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Восполнять недостающие данные об отдельных элементах проектируемого объекта по данным, снятым с ответных деталей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  <w:r w:rsidRPr="00473F45">
              <w:rPr>
                <w:rStyle w:val="Editable"/>
                <w:color w:val="auto"/>
                <w:lang w:val="ru-RU"/>
              </w:rPr>
              <w:t xml:space="preserve"> </w:t>
            </w:r>
          </w:p>
          <w:p w14:paraId="582AF7CF" w14:textId="4B51385D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Восполнять недостающие данные об отдельных элементах проектируемого объекта по данным, снятым ручным инструментом с имеющегося объекта (например, определение глубины глухого отверстия глубиномером или его диаметра - нутромером)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371B46B" w14:textId="2F16998A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Вносить в создаваемые компьютерные модели изменения, в соответствии с техническим заданием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C2315C8" w14:textId="6AB449F4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Анализировать отклонение проектируемого объекта от результатов 3</w:t>
            </w:r>
            <w:r w:rsidRPr="00473F45">
              <w:rPr>
                <w:rStyle w:val="Editable"/>
                <w:color w:val="auto"/>
              </w:rPr>
              <w:t>D</w:t>
            </w:r>
            <w:r w:rsidRPr="00473F45">
              <w:rPr>
                <w:rStyle w:val="Editable"/>
                <w:color w:val="auto"/>
                <w:lang w:val="ru-RU"/>
              </w:rPr>
              <w:t xml:space="preserve"> оцифровки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29077A3E" w14:textId="586AF327" w:rsidR="00B84723" w:rsidRPr="00473F45" w:rsidRDefault="00B84723" w:rsidP="00B84723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Производить оптимизацию структуры модели</w:t>
            </w:r>
            <w:r w:rsidR="002C796C" w:rsidRPr="00473F45">
              <w:rPr>
                <w:rStyle w:val="Editable"/>
                <w:color w:val="auto"/>
                <w:lang w:val="ru-RU"/>
              </w:rPr>
              <w:t xml:space="preserve"> и анализ оптимизированной структуры</w:t>
            </w:r>
            <w:r w:rsidRPr="00473F45">
              <w:rPr>
                <w:rStyle w:val="Editable"/>
                <w:color w:val="auto"/>
                <w:lang w:val="ru-RU"/>
              </w:rPr>
              <w:t xml:space="preserve"> в соответствии с техническим заданием</w:t>
            </w:r>
            <w:r w:rsidR="001162E1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57A8162A" w14:textId="6512FE35" w:rsidR="00EA2632" w:rsidRPr="00473F45" w:rsidRDefault="00B84723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Применять стандарты на условные размеры и допуски и на геометрические размеры и допуски, соответствующие стандарту </w:t>
            </w:r>
            <w:r w:rsidRPr="00473F45">
              <w:rPr>
                <w:rStyle w:val="Editable"/>
                <w:color w:val="auto"/>
              </w:rPr>
              <w:t>ISO</w:t>
            </w:r>
            <w:r w:rsidR="001162E1" w:rsidRPr="00473F45">
              <w:rPr>
                <w:rStyle w:val="Editable"/>
                <w:color w:val="auto"/>
                <w:lang w:val="ru-RU"/>
              </w:rPr>
              <w:t>.</w:t>
            </w:r>
            <w:r w:rsidR="00E11C69" w:rsidRPr="00473F45">
              <w:rPr>
                <w:rStyle w:val="Editable"/>
                <w:color w:val="auto"/>
              </w:rPr>
              <w:t>Consider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the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features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of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AM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and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subsequent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finishing</w:t>
            </w:r>
            <w:r w:rsidR="00E11C69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="00E11C69" w:rsidRPr="00473F45">
              <w:rPr>
                <w:rStyle w:val="Editable"/>
                <w:color w:val="auto"/>
              </w:rPr>
              <w:t>processing</w:t>
            </w:r>
          </w:p>
        </w:tc>
        <w:tc>
          <w:tcPr>
            <w:tcW w:w="1418" w:type="dxa"/>
          </w:tcPr>
          <w:p w14:paraId="66671FB9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367936" w14:paraId="62A20C82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2BFEF36D" w14:textId="38F4B6BB" w:rsidR="00EA2632" w:rsidRPr="00367936" w:rsidRDefault="00EA2632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color w:val="003764"/>
                <w:lang w:val="ru-RU"/>
              </w:rPr>
              <w:br w:type="page"/>
            </w:r>
            <w:r w:rsidR="00AC1FDE" w:rsidRPr="00367936">
              <w:rPr>
                <w:b/>
                <w:color w:val="003764"/>
              </w:rPr>
              <w:t>6</w:t>
            </w:r>
          </w:p>
        </w:tc>
        <w:tc>
          <w:tcPr>
            <w:tcW w:w="6946" w:type="dxa"/>
            <w:shd w:val="clear" w:color="auto" w:fill="C5F0E6"/>
          </w:tcPr>
          <w:p w14:paraId="6ECD59F6" w14:textId="40128AF3" w:rsidR="00EA2632" w:rsidRPr="00367936" w:rsidRDefault="00EE73F2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Подготовка и формообразование</w:t>
            </w:r>
          </w:p>
        </w:tc>
        <w:tc>
          <w:tcPr>
            <w:tcW w:w="1418" w:type="dxa"/>
            <w:shd w:val="clear" w:color="auto" w:fill="C5F0E6"/>
          </w:tcPr>
          <w:p w14:paraId="57012981" w14:textId="1F12E68C" w:rsidR="00EA2632" w:rsidRPr="00367936" w:rsidRDefault="00AC1FDE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27</w:t>
            </w:r>
          </w:p>
        </w:tc>
      </w:tr>
      <w:tr w:rsidR="00EA2632" w:rsidRPr="00473F45" w14:paraId="1425B585" w14:textId="77777777" w:rsidTr="00367936">
        <w:trPr>
          <w:cantSplit w:val="0"/>
        </w:trPr>
        <w:tc>
          <w:tcPr>
            <w:tcW w:w="425" w:type="dxa"/>
          </w:tcPr>
          <w:p w14:paraId="7DC6BE79" w14:textId="77777777" w:rsidR="00EA2632" w:rsidRPr="00473F45" w:rsidRDefault="00EA2632">
            <w:pPr>
              <w:pStyle w:val="Editabletabletext"/>
              <w:rPr>
                <w:color w:val="auto"/>
              </w:rPr>
            </w:pPr>
          </w:p>
        </w:tc>
        <w:tc>
          <w:tcPr>
            <w:tcW w:w="6946" w:type="dxa"/>
          </w:tcPr>
          <w:p w14:paraId="0F0F09B4" w14:textId="2D733DDE" w:rsidR="00C96844" w:rsidRPr="00473F45" w:rsidRDefault="00357FDB" w:rsidP="0036793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cstheme="minorBidi"/>
                <w:color w:val="auto"/>
              </w:rPr>
            </w:pP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ru-RU"/>
              </w:rPr>
              <w:t>Специалист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 xml:space="preserve"> 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ru-RU"/>
              </w:rPr>
              <w:t>должен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 xml:space="preserve"> 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ru-RU"/>
              </w:rPr>
              <w:t>знать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 xml:space="preserve"> 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ru-RU"/>
              </w:rPr>
              <w:t>и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 xml:space="preserve"> 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ru-RU"/>
              </w:rPr>
              <w:t>понимать</w:t>
            </w:r>
            <w:r w:rsidRPr="00473F4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>:</w:t>
            </w:r>
            <w:r w:rsidRPr="00473F45" w:rsidDel="00910975">
              <w:rPr>
                <w:rStyle w:val="Editable"/>
                <w:rFonts w:eastAsia="Times New Roman" w:cs="Times New Roman"/>
                <w:color w:val="auto"/>
                <w:szCs w:val="24"/>
                <w:lang w:val="en-US"/>
              </w:rPr>
              <w:t xml:space="preserve"> </w:t>
            </w:r>
            <w:r w:rsidR="00C96844" w:rsidRPr="00473F45">
              <w:rPr>
                <w:rStyle w:val="Editable"/>
                <w:color w:val="auto"/>
              </w:rPr>
              <w:t>Physics and chemistry related to additive technologie</w:t>
            </w:r>
            <w:r w:rsidR="003D14B4" w:rsidRPr="00473F45">
              <w:rPr>
                <w:rStyle w:val="Editable"/>
                <w:color w:val="auto"/>
              </w:rPr>
              <w:t>s</w:t>
            </w:r>
          </w:p>
          <w:p w14:paraId="4EF3F9F5" w14:textId="5741F7FC" w:rsidR="00C96844" w:rsidRPr="00473F45" w:rsidRDefault="00EE1ABE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 для подготовки моделей к формообразованию, их анализа и симуляции процессов</w:t>
            </w:r>
            <w:r w:rsidR="006018D6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00C9155B" w14:textId="55162C8A" w:rsidR="00C96844" w:rsidRPr="00473F45" w:rsidRDefault="004F56D9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Преимущества и недостатки наиболее распространенных аддитивных технологий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 (</w:t>
            </w:r>
            <w:r w:rsidR="00C96844" w:rsidRPr="00473F45">
              <w:rPr>
                <w:rStyle w:val="Editable"/>
                <w:color w:val="auto"/>
              </w:rPr>
              <w:t>SLS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, </w:t>
            </w:r>
            <w:r w:rsidR="00C96844" w:rsidRPr="00473F45">
              <w:rPr>
                <w:rStyle w:val="Editable"/>
                <w:color w:val="auto"/>
              </w:rPr>
              <w:t>SLM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, </w:t>
            </w:r>
            <w:r w:rsidR="00C96844" w:rsidRPr="00473F45">
              <w:rPr>
                <w:rStyle w:val="Editable"/>
                <w:color w:val="auto"/>
              </w:rPr>
              <w:t>SLA</w:t>
            </w:r>
            <w:r w:rsidR="00C96844" w:rsidRPr="00473F45">
              <w:rPr>
                <w:rStyle w:val="Editable"/>
                <w:color w:val="auto"/>
                <w:lang w:val="ru-RU"/>
              </w:rPr>
              <w:t>/</w:t>
            </w:r>
            <w:r w:rsidR="00C96844" w:rsidRPr="00473F45">
              <w:rPr>
                <w:rStyle w:val="Editable"/>
                <w:color w:val="auto"/>
              </w:rPr>
              <w:t>DLP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, </w:t>
            </w:r>
            <w:r w:rsidR="00C96844" w:rsidRPr="00473F45">
              <w:rPr>
                <w:rStyle w:val="Editable"/>
                <w:color w:val="auto"/>
              </w:rPr>
              <w:t>FDM</w:t>
            </w:r>
            <w:r w:rsidR="004F5CBF" w:rsidRPr="00473F45">
              <w:rPr>
                <w:rStyle w:val="Editable"/>
                <w:color w:val="auto"/>
                <w:lang w:val="ru-RU"/>
              </w:rPr>
              <w:t>/</w:t>
            </w:r>
            <w:r w:rsidR="004F5CBF" w:rsidRPr="00473F45">
              <w:rPr>
                <w:rStyle w:val="Editable"/>
                <w:color w:val="auto"/>
              </w:rPr>
              <w:t>FFF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 xml:space="preserve">и </w:t>
            </w:r>
            <w:r w:rsidR="00C96844" w:rsidRPr="00473F45">
              <w:rPr>
                <w:rStyle w:val="Editable"/>
                <w:color w:val="auto"/>
              </w:rPr>
              <w:t>MJ</w:t>
            </w:r>
            <w:r w:rsidR="00C96844" w:rsidRPr="00473F45">
              <w:rPr>
                <w:rStyle w:val="Editable"/>
                <w:color w:val="auto"/>
                <w:lang w:val="ru-RU"/>
              </w:rPr>
              <w:t>)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3D45065F" w14:textId="0BF6E062" w:rsidR="00C96844" w:rsidRPr="00473F45" w:rsidRDefault="00CB2292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Свойства, преимущества и недостатки индустриальных материалов для </w:t>
            </w:r>
            <w:r w:rsidR="00C96844" w:rsidRPr="00473F45">
              <w:rPr>
                <w:rStyle w:val="Editable"/>
                <w:color w:val="auto"/>
                <w:lang w:val="ru-RU"/>
              </w:rPr>
              <w:t>3</w:t>
            </w:r>
            <w:r w:rsidR="00C96844" w:rsidRPr="00473F45">
              <w:rPr>
                <w:rStyle w:val="Editable"/>
                <w:color w:val="auto"/>
              </w:rPr>
              <w:t>D</w:t>
            </w:r>
            <w:r w:rsidR="00C96844" w:rsidRPr="00473F45">
              <w:rPr>
                <w:rStyle w:val="Editable"/>
                <w:color w:val="auto"/>
                <w:lang w:val="ru-RU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печати</w:t>
            </w:r>
            <w:r w:rsidR="004F56D9"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1C123AD7" w14:textId="5CF0DA71" w:rsidR="00C96844" w:rsidRPr="00473F45" w:rsidRDefault="00414457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Требования к моделям в зависимости от конкретной технологии и материала;</w:t>
            </w:r>
          </w:p>
          <w:p w14:paraId="0267FE42" w14:textId="43A8A59E" w:rsidR="00C96844" w:rsidRPr="00473F45" w:rsidRDefault="00414457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Технологии финишной обработки, их трудоемкость и требования к моделям </w:t>
            </w:r>
            <w:r w:rsidR="00C96844" w:rsidRPr="00473F45">
              <w:rPr>
                <w:rStyle w:val="Editable"/>
                <w:color w:val="auto"/>
                <w:lang w:val="ru-RU"/>
              </w:rPr>
              <w:t>(</w:t>
            </w:r>
            <w:r w:rsidRPr="00473F45">
              <w:rPr>
                <w:rStyle w:val="Editable"/>
                <w:color w:val="auto"/>
                <w:lang w:val="ru-RU"/>
              </w:rPr>
              <w:t>требования к креплению, элементы для привязки, припуски на постобработку, последовательность операций для снятия напряжений</w:t>
            </w:r>
            <w:r w:rsidR="00C96844" w:rsidRPr="00473F45">
              <w:rPr>
                <w:rStyle w:val="Editable"/>
                <w:color w:val="auto"/>
                <w:lang w:val="ru-RU"/>
              </w:rPr>
              <w:t>)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</w:p>
          <w:p w14:paraId="537A2AB9" w14:textId="4C6613AC" w:rsidR="00EA2632" w:rsidRPr="00473F45" w:rsidRDefault="004128C7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Технологии и процессы, в которых могут использоваться изделия, произведенные с помощью аддитивных технологий (литье в </w:t>
            </w:r>
            <w:proofErr w:type="spellStart"/>
            <w:r w:rsidRPr="00473F45">
              <w:rPr>
                <w:rStyle w:val="Editable"/>
                <w:color w:val="auto"/>
                <w:lang w:val="ru-RU"/>
              </w:rPr>
              <w:t>песчанно</w:t>
            </w:r>
            <w:proofErr w:type="spellEnd"/>
            <w:r w:rsidRPr="00473F45">
              <w:rPr>
                <w:rStyle w:val="Editable"/>
                <w:color w:val="auto"/>
                <w:lang w:val="ru-RU"/>
              </w:rPr>
              <w:t xml:space="preserve">-полимерные формы, по выплавляемым/выжигаемым моделям, литье полимеров и </w:t>
            </w:r>
            <w:proofErr w:type="gramStart"/>
            <w:r w:rsidRPr="00473F45">
              <w:rPr>
                <w:rStyle w:val="Editable"/>
                <w:color w:val="auto"/>
                <w:lang w:val="ru-RU"/>
              </w:rPr>
              <w:t>т.п.</w:t>
            </w:r>
            <w:proofErr w:type="gramEnd"/>
            <w:r w:rsidR="00C96844" w:rsidRPr="00473F45">
              <w:rPr>
                <w:rStyle w:val="Editable"/>
                <w:color w:val="auto"/>
                <w:lang w:val="ru-RU"/>
              </w:rPr>
              <w:t>)</w:t>
            </w:r>
            <w:r w:rsidR="003D14B4" w:rsidRPr="00473F45">
              <w:rPr>
                <w:rStyle w:val="Editable"/>
                <w:color w:val="auto"/>
                <w:lang w:val="ru-RU"/>
              </w:rPr>
              <w:t>.</w:t>
            </w:r>
          </w:p>
        </w:tc>
        <w:tc>
          <w:tcPr>
            <w:tcW w:w="1418" w:type="dxa"/>
          </w:tcPr>
          <w:p w14:paraId="10C5ED1A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473F45" w14:paraId="207F8801" w14:textId="77777777" w:rsidTr="00367936">
        <w:trPr>
          <w:cantSplit w:val="0"/>
        </w:trPr>
        <w:tc>
          <w:tcPr>
            <w:tcW w:w="425" w:type="dxa"/>
          </w:tcPr>
          <w:p w14:paraId="05B17634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041055ED" w14:textId="3B0CF5CE" w:rsidR="00EA2632" w:rsidRPr="00473F45" w:rsidRDefault="00246B6F">
            <w:pPr>
              <w:pStyle w:val="Editabletabletext"/>
              <w:rPr>
                <w:rStyle w:val="Editable"/>
                <w:color w:val="auto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должен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уметь</w:t>
            </w:r>
            <w:r w:rsidRPr="00473F45">
              <w:rPr>
                <w:rStyle w:val="Editable"/>
                <w:color w:val="auto"/>
              </w:rPr>
              <w:t>:</w:t>
            </w:r>
          </w:p>
          <w:p w14:paraId="502F96CD" w14:textId="30E7A9A4" w:rsidR="004A091B" w:rsidRPr="00473F45" w:rsidRDefault="00DF6D1D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Выбирать технологию, дающую лучший результат в соответствии с задачей;</w:t>
            </w:r>
          </w:p>
          <w:p w14:paraId="4CB9055F" w14:textId="50922D19" w:rsidR="004A091B" w:rsidRPr="00473F45" w:rsidRDefault="00DF6D1D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Выбирать материал, лучшим образом соответствующий задаче;</w:t>
            </w:r>
          </w:p>
          <w:p w14:paraId="3AF34FA2" w14:textId="4DAB3F46" w:rsidR="004A091B" w:rsidRPr="00473F45" w:rsidRDefault="00DF6D1D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Подготавливать модель для формообразования в соответствии с выбранной технологией и материалом (расположение</w:t>
            </w:r>
            <w:r w:rsidR="004A091B" w:rsidRPr="00473F45">
              <w:rPr>
                <w:rStyle w:val="Editable"/>
                <w:color w:val="auto"/>
                <w:lang w:val="ru-RU"/>
              </w:rPr>
              <w:t xml:space="preserve">, </w:t>
            </w:r>
            <w:r w:rsidRPr="00473F45">
              <w:rPr>
                <w:rStyle w:val="Editable"/>
                <w:color w:val="auto"/>
                <w:lang w:val="ru-RU"/>
              </w:rPr>
              <w:t>ориентация</w:t>
            </w:r>
            <w:r w:rsidR="004A091B" w:rsidRPr="00473F45">
              <w:rPr>
                <w:rStyle w:val="Editable"/>
                <w:color w:val="auto"/>
                <w:lang w:val="ru-RU"/>
              </w:rPr>
              <w:t>,</w:t>
            </w:r>
            <w:r w:rsidRPr="00473F45">
              <w:rPr>
                <w:rStyle w:val="Editable"/>
                <w:color w:val="auto"/>
                <w:lang w:val="ru-RU"/>
              </w:rPr>
              <w:t xml:space="preserve"> поддержки, усадка</w:t>
            </w:r>
            <w:r w:rsidR="004A091B" w:rsidRPr="00473F45">
              <w:rPr>
                <w:rStyle w:val="Editable"/>
                <w:color w:val="auto"/>
                <w:lang w:val="ru-RU"/>
              </w:rPr>
              <w:t>)</w:t>
            </w:r>
            <w:r w:rsidRPr="00473F45">
              <w:rPr>
                <w:rStyle w:val="Editable"/>
                <w:color w:val="auto"/>
                <w:lang w:val="ru-RU"/>
              </w:rPr>
              <w:t>;</w:t>
            </w:r>
            <w:r w:rsidR="00473F45">
              <w:rPr>
                <w:rStyle w:val="Editable"/>
                <w:rFonts w:asciiTheme="minorHAnsi" w:hAnsiTheme="minorHAnsi"/>
                <w:color w:val="auto"/>
                <w:lang w:val="ru-RU"/>
              </w:rPr>
              <w:t xml:space="preserve"> </w:t>
            </w:r>
          </w:p>
          <w:p w14:paraId="2342DC02" w14:textId="679283C9" w:rsidR="004A091B" w:rsidRPr="00473F45" w:rsidRDefault="00DF6D1D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Запускать и контролировать процесс формообразования;</w:t>
            </w:r>
          </w:p>
          <w:p w14:paraId="01BD1EF2" w14:textId="3BA2505B" w:rsidR="00EA2632" w:rsidRPr="00473F45" w:rsidRDefault="00DF6D1D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Определять необходимые процессы постобработки, их сложность и трудоемкость</w:t>
            </w:r>
            <w:r w:rsidR="003D14B4" w:rsidRPr="00473F45">
              <w:rPr>
                <w:rStyle w:val="Editable"/>
                <w:color w:val="auto"/>
                <w:lang w:val="ru-RU"/>
              </w:rPr>
              <w:t>.</w:t>
            </w:r>
          </w:p>
        </w:tc>
        <w:tc>
          <w:tcPr>
            <w:tcW w:w="1418" w:type="dxa"/>
          </w:tcPr>
          <w:p w14:paraId="4F58E615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</w:tr>
      <w:tr w:rsidR="00EA2632" w:rsidRPr="00367936" w14:paraId="3608DA21" w14:textId="77777777" w:rsidTr="00367936">
        <w:trPr>
          <w:cantSplit w:val="0"/>
        </w:trPr>
        <w:tc>
          <w:tcPr>
            <w:tcW w:w="425" w:type="dxa"/>
            <w:shd w:val="clear" w:color="auto" w:fill="C5F0E6"/>
          </w:tcPr>
          <w:p w14:paraId="579146B5" w14:textId="096CAD5C" w:rsidR="00EA2632" w:rsidRPr="00367936" w:rsidRDefault="00EA2632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color w:val="003764"/>
                <w:lang w:val="ru-RU"/>
              </w:rPr>
              <w:lastRenderedPageBreak/>
              <w:br w:type="page"/>
            </w:r>
            <w:r w:rsidR="00AC1FDE" w:rsidRPr="00367936">
              <w:rPr>
                <w:b/>
                <w:color w:val="003764"/>
              </w:rPr>
              <w:t>7</w:t>
            </w:r>
          </w:p>
        </w:tc>
        <w:tc>
          <w:tcPr>
            <w:tcW w:w="6946" w:type="dxa"/>
            <w:shd w:val="clear" w:color="auto" w:fill="C5F0E6"/>
          </w:tcPr>
          <w:p w14:paraId="7B527E5E" w14:textId="55038529" w:rsidR="00EA2632" w:rsidRPr="00367936" w:rsidRDefault="00BD05B4">
            <w:pPr>
              <w:pStyle w:val="Editabletabletext"/>
              <w:rPr>
                <w:b/>
                <w:color w:val="003764"/>
                <w:lang w:val="ru-RU"/>
              </w:rPr>
            </w:pPr>
            <w:r w:rsidRPr="00367936">
              <w:rPr>
                <w:b/>
                <w:color w:val="003764"/>
                <w:lang w:val="ru-RU"/>
              </w:rPr>
              <w:t>Завершение формообразования и финишная обработка</w:t>
            </w:r>
          </w:p>
        </w:tc>
        <w:tc>
          <w:tcPr>
            <w:tcW w:w="1418" w:type="dxa"/>
            <w:shd w:val="clear" w:color="auto" w:fill="C5F0E6"/>
          </w:tcPr>
          <w:p w14:paraId="26C6DC94" w14:textId="25220DE1" w:rsidR="00EA2632" w:rsidRPr="00367936" w:rsidRDefault="00D72FF3">
            <w:pPr>
              <w:pStyle w:val="Editabletabletext"/>
              <w:rPr>
                <w:b/>
                <w:color w:val="003764"/>
              </w:rPr>
            </w:pPr>
            <w:r w:rsidRPr="00367936">
              <w:rPr>
                <w:b/>
                <w:color w:val="003764"/>
              </w:rPr>
              <w:t>5</w:t>
            </w:r>
          </w:p>
        </w:tc>
      </w:tr>
      <w:tr w:rsidR="00EA2632" w:rsidRPr="00473F45" w14:paraId="3D147350" w14:textId="77777777" w:rsidTr="00367936">
        <w:trPr>
          <w:cantSplit w:val="0"/>
        </w:trPr>
        <w:tc>
          <w:tcPr>
            <w:tcW w:w="425" w:type="dxa"/>
          </w:tcPr>
          <w:p w14:paraId="0CA4FEF4" w14:textId="77777777" w:rsidR="00EA2632" w:rsidRPr="00367936" w:rsidRDefault="00EA2632">
            <w:pPr>
              <w:pStyle w:val="Editabletabletext"/>
            </w:pPr>
          </w:p>
        </w:tc>
        <w:tc>
          <w:tcPr>
            <w:tcW w:w="6946" w:type="dxa"/>
          </w:tcPr>
          <w:p w14:paraId="30D59DC0" w14:textId="3B1BBD83" w:rsidR="00EA2632" w:rsidRPr="00473F45" w:rsidRDefault="00546F6C">
            <w:pPr>
              <w:pStyle w:val="Editabletabletex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 должен знать и понимать:</w:t>
            </w:r>
          </w:p>
          <w:p w14:paraId="0F042835" w14:textId="2212D7F3" w:rsidR="003D14B4" w:rsidRPr="00473F45" w:rsidRDefault="003A0B56">
            <w:pPr>
              <w:pStyle w:val="TableBullet"/>
              <w:rPr>
                <w:rStyle w:val="Editable"/>
                <w:rFonts w:cs="Times New Roman"/>
                <w:color w:val="auto"/>
                <w:szCs w:val="24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Процессы и процедуры пост-обработки;</w:t>
            </w:r>
          </w:p>
          <w:p w14:paraId="2252AF6C" w14:textId="47F34E08" w:rsidR="003A0B56" w:rsidRPr="00473F45" w:rsidRDefault="003A0B56" w:rsidP="003A0B56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Важность </w:t>
            </w:r>
            <w:r w:rsidR="00680410" w:rsidRPr="00473F45">
              <w:rPr>
                <w:rStyle w:val="Editable"/>
                <w:color w:val="auto"/>
                <w:lang w:val="ru-RU"/>
              </w:rPr>
              <w:t xml:space="preserve">пост-обработки для обеспечения требуемого качества выполнения </w:t>
            </w:r>
            <w:r w:rsidR="00CF6C50" w:rsidRPr="00473F45">
              <w:rPr>
                <w:rStyle w:val="Editable"/>
                <w:color w:val="auto"/>
                <w:lang w:val="ru-RU"/>
              </w:rPr>
              <w:t>всей работы;</w:t>
            </w:r>
          </w:p>
          <w:p w14:paraId="0E1190B1" w14:textId="3DA73240" w:rsidR="00EA2632" w:rsidRPr="00473F45" w:rsidRDefault="003A0B56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Обстоятельства, при которых </w:t>
            </w:r>
            <w:r w:rsidR="00CF6C50" w:rsidRPr="00473F45">
              <w:rPr>
                <w:rStyle w:val="Editable"/>
                <w:color w:val="auto"/>
                <w:lang w:val="ru-RU"/>
              </w:rPr>
              <w:t>для выполнения пост-обработки требуется привлечение других специалистов.</w:t>
            </w:r>
          </w:p>
        </w:tc>
        <w:tc>
          <w:tcPr>
            <w:tcW w:w="1418" w:type="dxa"/>
          </w:tcPr>
          <w:p w14:paraId="52E883C8" w14:textId="77777777" w:rsidR="00EA2632" w:rsidRPr="00473F45" w:rsidRDefault="00EA2632">
            <w:pPr>
              <w:pStyle w:val="Editabletabletext"/>
              <w:rPr>
                <w:color w:val="auto"/>
                <w:lang w:val="ru-RU"/>
              </w:rPr>
            </w:pPr>
          </w:p>
        </w:tc>
      </w:tr>
      <w:tr w:rsidR="00EA2632" w:rsidRPr="00473F45" w14:paraId="66640031" w14:textId="77777777" w:rsidTr="00367936">
        <w:trPr>
          <w:cantSplit w:val="0"/>
        </w:trPr>
        <w:tc>
          <w:tcPr>
            <w:tcW w:w="425" w:type="dxa"/>
          </w:tcPr>
          <w:p w14:paraId="54988DDE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7B875443" w14:textId="01E83698" w:rsidR="00EA2632" w:rsidRPr="00473F45" w:rsidRDefault="00357FDB">
            <w:pPr>
              <w:pStyle w:val="Editabletabletext"/>
              <w:rPr>
                <w:rStyle w:val="Editable"/>
                <w:color w:val="auto"/>
              </w:rPr>
            </w:pPr>
            <w:r w:rsidRPr="00473F45">
              <w:rPr>
                <w:rStyle w:val="Editable"/>
                <w:color w:val="auto"/>
                <w:lang w:val="ru-RU"/>
              </w:rPr>
              <w:t>Специалист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должен</w:t>
            </w:r>
            <w:r w:rsidRPr="00473F45">
              <w:rPr>
                <w:rStyle w:val="Editable"/>
                <w:color w:val="auto"/>
                <w:lang w:val="en-US"/>
              </w:rPr>
              <w:t xml:space="preserve"> </w:t>
            </w:r>
            <w:r w:rsidRPr="00473F45">
              <w:rPr>
                <w:rStyle w:val="Editable"/>
                <w:color w:val="auto"/>
                <w:lang w:val="ru-RU"/>
              </w:rPr>
              <w:t>уметь</w:t>
            </w:r>
            <w:r w:rsidR="00246B6F" w:rsidRPr="00473F45">
              <w:rPr>
                <w:rStyle w:val="Editable"/>
                <w:color w:val="auto"/>
              </w:rPr>
              <w:t>:</w:t>
            </w:r>
          </w:p>
          <w:p w14:paraId="10934A02" w14:textId="7E3D4A02" w:rsidR="00D72FF3" w:rsidRPr="00473F45" w:rsidRDefault="00CF6C50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>Снимать построенные детали и удалять поддержки;</w:t>
            </w:r>
          </w:p>
          <w:p w14:paraId="3EFD46F3" w14:textId="359629B2" w:rsidR="00CF6C50" w:rsidRPr="00473F45" w:rsidRDefault="00CF6C50" w:rsidP="00CF6C50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Передавать построенные детали в соответствующие места и / или персоналу в соответствии с </w:t>
            </w:r>
            <w:r w:rsidR="008A5A06" w:rsidRPr="00473F45">
              <w:rPr>
                <w:rStyle w:val="Editable"/>
                <w:color w:val="auto"/>
                <w:lang w:val="ru-RU"/>
              </w:rPr>
              <w:t xml:space="preserve">имеющимися </w:t>
            </w:r>
            <w:r w:rsidRPr="00473F45">
              <w:rPr>
                <w:rStyle w:val="Editable"/>
                <w:color w:val="auto"/>
                <w:lang w:val="ru-RU"/>
              </w:rPr>
              <w:t>требованиями</w:t>
            </w:r>
            <w:r w:rsidR="008A5A06" w:rsidRPr="00473F45">
              <w:rPr>
                <w:rStyle w:val="Editable"/>
                <w:color w:val="auto"/>
                <w:lang w:val="ru-RU"/>
              </w:rPr>
              <w:t xml:space="preserve"> и правилами</w:t>
            </w:r>
            <w:r w:rsidRPr="00473F45">
              <w:rPr>
                <w:rStyle w:val="Editable"/>
                <w:color w:val="auto"/>
                <w:lang w:val="ru-RU"/>
              </w:rPr>
              <w:t>.</w:t>
            </w:r>
          </w:p>
          <w:p w14:paraId="11B88DA5" w14:textId="3B0319A3" w:rsidR="003D14B4" w:rsidRPr="00473F45" w:rsidRDefault="00CF6C50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473F45">
              <w:rPr>
                <w:rStyle w:val="Editable"/>
                <w:color w:val="auto"/>
                <w:lang w:val="ru-RU"/>
              </w:rPr>
              <w:t xml:space="preserve">Оценивать </w:t>
            </w:r>
            <w:r w:rsidR="008A5A06" w:rsidRPr="00473F45">
              <w:rPr>
                <w:rStyle w:val="Editable"/>
                <w:color w:val="auto"/>
                <w:lang w:val="ru-RU"/>
              </w:rPr>
              <w:t>результаты на</w:t>
            </w:r>
            <w:r w:rsidRPr="00473F45">
              <w:rPr>
                <w:rStyle w:val="Editable"/>
                <w:color w:val="auto"/>
                <w:lang w:val="ru-RU"/>
              </w:rPr>
              <w:t xml:space="preserve"> соответств</w:t>
            </w:r>
            <w:r w:rsidR="008A5A06" w:rsidRPr="00473F45">
              <w:rPr>
                <w:rStyle w:val="Editable"/>
                <w:color w:val="auto"/>
                <w:lang w:val="ru-RU"/>
              </w:rPr>
              <w:t>ие</w:t>
            </w:r>
            <w:r w:rsidRPr="00473F45">
              <w:rPr>
                <w:rStyle w:val="Editable"/>
                <w:color w:val="auto"/>
                <w:lang w:val="ru-RU"/>
              </w:rPr>
              <w:t xml:space="preserve"> требованиям и ожиданиям.</w:t>
            </w:r>
          </w:p>
        </w:tc>
        <w:tc>
          <w:tcPr>
            <w:tcW w:w="1418" w:type="dxa"/>
          </w:tcPr>
          <w:p w14:paraId="701EBDCB" w14:textId="77777777" w:rsidR="00EA2632" w:rsidRPr="00473F45" w:rsidRDefault="00EA2632">
            <w:pPr>
              <w:pStyle w:val="Editabletabletext"/>
              <w:rPr>
                <w:color w:val="auto"/>
                <w:lang w:val="ru-RU"/>
              </w:rPr>
            </w:pPr>
          </w:p>
        </w:tc>
      </w:tr>
      <w:tr w:rsidR="00EA2632" w:rsidRPr="00367936" w14:paraId="10ED5F1A" w14:textId="77777777" w:rsidTr="00367936">
        <w:trPr>
          <w:cantSplit w:val="0"/>
        </w:trPr>
        <w:tc>
          <w:tcPr>
            <w:tcW w:w="425" w:type="dxa"/>
          </w:tcPr>
          <w:p w14:paraId="2974A9E4" w14:textId="77777777" w:rsidR="00EA2632" w:rsidRPr="00367936" w:rsidRDefault="00EA2632">
            <w:pPr>
              <w:pStyle w:val="Editabletabletext"/>
              <w:rPr>
                <w:lang w:val="ru-RU"/>
              </w:rPr>
            </w:pPr>
          </w:p>
        </w:tc>
        <w:tc>
          <w:tcPr>
            <w:tcW w:w="6946" w:type="dxa"/>
          </w:tcPr>
          <w:p w14:paraId="7BA65EB9" w14:textId="00FB64E6" w:rsidR="00EA2632" w:rsidRPr="00473F45" w:rsidRDefault="008A5A06">
            <w:pPr>
              <w:pStyle w:val="Editabletabletext"/>
              <w:rPr>
                <w:rStyle w:val="Editable"/>
                <w:b/>
                <w:bCs/>
                <w:color w:val="auto"/>
                <w:lang w:val="ru-RU"/>
              </w:rPr>
            </w:pPr>
            <w:r w:rsidRPr="00473F45">
              <w:rPr>
                <w:rStyle w:val="Editable"/>
                <w:b/>
                <w:bCs/>
                <w:color w:val="auto"/>
                <w:lang w:val="ru-RU"/>
              </w:rPr>
              <w:t>Итого:</w:t>
            </w:r>
          </w:p>
        </w:tc>
        <w:tc>
          <w:tcPr>
            <w:tcW w:w="1418" w:type="dxa"/>
          </w:tcPr>
          <w:p w14:paraId="388CE9AD" w14:textId="77777777" w:rsidR="00EA2632" w:rsidRPr="00473F45" w:rsidRDefault="00EA2632">
            <w:pPr>
              <w:pStyle w:val="Editabletabletext"/>
              <w:rPr>
                <w:rStyle w:val="Editable"/>
                <w:b/>
                <w:bCs/>
                <w:color w:val="auto"/>
              </w:rPr>
            </w:pPr>
            <w:r w:rsidRPr="00473F45">
              <w:rPr>
                <w:rStyle w:val="Editable"/>
                <w:b/>
                <w:bCs/>
                <w:color w:val="auto"/>
              </w:rPr>
              <w:t>100</w:t>
            </w:r>
          </w:p>
        </w:tc>
      </w:tr>
    </w:tbl>
    <w:p w14:paraId="7D662655" w14:textId="6A52928D" w:rsidR="00EA2632" w:rsidRPr="00367936" w:rsidRDefault="006E77C4" w:rsidP="006E77C4">
      <w:pPr>
        <w:pStyle w:val="10"/>
        <w:ind w:right="2692"/>
        <w:rPr>
          <w:lang w:val="ru-RU"/>
        </w:rPr>
      </w:pPr>
      <w:bookmarkStart w:id="18" w:name="_Ref388263762"/>
      <w:bookmarkStart w:id="19" w:name="_Toc433625658"/>
      <w:bookmarkStart w:id="20" w:name="_Toc31358150"/>
      <w:r w:rsidRPr="00367936">
        <w:rPr>
          <w:lang w:val="en-US"/>
        </w:rPr>
        <w:lastRenderedPageBreak/>
        <w:t>O</w:t>
      </w:r>
      <w:proofErr w:type="spellStart"/>
      <w:r w:rsidRPr="00367936">
        <w:rPr>
          <w:lang w:val="ru-RU"/>
        </w:rPr>
        <w:t>ценочная</w:t>
      </w:r>
      <w:proofErr w:type="spellEnd"/>
      <w:r w:rsidRPr="00367936">
        <w:rPr>
          <w:lang w:val="ru-RU"/>
        </w:rPr>
        <w:t xml:space="preserve"> стратегия и технические особенности оценки</w:t>
      </w:r>
      <w:r w:rsidRPr="00367936" w:rsidDel="006E77C4">
        <w:rPr>
          <w:lang w:val="ru-RU"/>
        </w:rPr>
        <w:t xml:space="preserve"> </w:t>
      </w:r>
      <w:bookmarkEnd w:id="18"/>
      <w:bookmarkEnd w:id="19"/>
      <w:bookmarkEnd w:id="20"/>
    </w:p>
    <w:p w14:paraId="52D98C6E" w14:textId="55137598" w:rsidR="00EA2632" w:rsidRPr="00367936" w:rsidRDefault="006E77C4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Основные требования</w:t>
      </w:r>
    </w:p>
    <w:p w14:paraId="6E3864FC" w14:textId="6693254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Pr="00367936">
        <w:t>WSR</w:t>
      </w:r>
      <w:r w:rsidRPr="00367936">
        <w:rPr>
          <w:lang w:val="ru-RU"/>
        </w:rPr>
        <w:t>.</w:t>
      </w:r>
    </w:p>
    <w:p w14:paraId="04870B2A" w14:textId="7777777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Экспертная оценка лежит в основе соревнований </w:t>
      </w:r>
      <w:r w:rsidRPr="00367936">
        <w:t>WSR</w:t>
      </w:r>
      <w:r w:rsidRPr="00367936">
        <w:rPr>
          <w:lang w:val="ru-RU"/>
        </w:rPr>
        <w:t xml:space="preserve"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Pr="00367936">
        <w:t>WSR</w:t>
      </w:r>
      <w:r w:rsidRPr="00367936">
        <w:rPr>
          <w:lang w:val="ru-RU"/>
        </w:rPr>
        <w:t>: схема выставления оценки, конкурсное задание и информационная система чемпионата (</w:t>
      </w:r>
      <w:r w:rsidRPr="00367936">
        <w:t>CIS</w:t>
      </w:r>
      <w:r w:rsidRPr="00367936">
        <w:rPr>
          <w:lang w:val="ru-RU"/>
        </w:rPr>
        <w:t>).</w:t>
      </w:r>
    </w:p>
    <w:p w14:paraId="4BC40839" w14:textId="7777777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Оценка на соревнованиях </w:t>
      </w:r>
      <w:r w:rsidRPr="00367936">
        <w:t>WSR</w:t>
      </w:r>
      <w:r w:rsidRPr="00367936">
        <w:rPr>
          <w:lang w:val="ru-RU"/>
        </w:rPr>
        <w:t xml:space="preserve"> попадает в одну из двух категорий: объективной оценки и суждения.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A7C54DD" w14:textId="1ED4604B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Схема выставления оценки должна соответствовать процентным показателям в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>. Информационная система чемпионата (</w:t>
      </w:r>
      <w:r w:rsidRPr="00367936">
        <w:t>CIS</w:t>
      </w:r>
      <w:r w:rsidRPr="00367936">
        <w:rPr>
          <w:lang w:val="ru-RU"/>
        </w:rPr>
        <w:t>) обеспечивает своевременную и точную запись оценок, что способствует надлежащей организации соревнований.</w:t>
      </w:r>
    </w:p>
    <w:p w14:paraId="601DDCDF" w14:textId="305AF0DE" w:rsidR="00EA2632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>.</w:t>
      </w:r>
    </w:p>
    <w:p w14:paraId="74AF4A19" w14:textId="2BD73F21" w:rsidR="00EA2632" w:rsidRPr="00367936" w:rsidRDefault="006E77C4" w:rsidP="007E2C78">
      <w:pPr>
        <w:pStyle w:val="10"/>
        <w:numPr>
          <w:ilvl w:val="0"/>
          <w:numId w:val="5"/>
        </w:numPr>
        <w:spacing w:before="200" w:after="80"/>
      </w:pPr>
      <w:bookmarkStart w:id="21" w:name="_Ref388263769"/>
      <w:bookmarkStart w:id="22" w:name="_Toc433625659"/>
      <w:bookmarkStart w:id="23" w:name="_Toc31358151"/>
      <w:r w:rsidRPr="00367936">
        <w:rPr>
          <w:lang w:val="ru-RU"/>
        </w:rPr>
        <w:lastRenderedPageBreak/>
        <w:t>Схема оценки</w:t>
      </w:r>
      <w:bookmarkEnd w:id="21"/>
      <w:bookmarkEnd w:id="22"/>
      <w:bookmarkEnd w:id="23"/>
      <w:r w:rsidR="00EA2632" w:rsidRPr="00367936">
        <w:t xml:space="preserve"> </w:t>
      </w:r>
    </w:p>
    <w:p w14:paraId="03BAA14A" w14:textId="6AACBCE8" w:rsidR="00EA2632" w:rsidRPr="00367936" w:rsidRDefault="006E77C4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Общие указания</w:t>
      </w:r>
    </w:p>
    <w:p w14:paraId="110902C1" w14:textId="2C634AE8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Схема выставления оценки является основным инструментом соревнований </w:t>
      </w:r>
      <w:r w:rsidRPr="00367936">
        <w:t>WSR</w:t>
      </w:r>
      <w:r w:rsidRPr="00367936">
        <w:rPr>
          <w:lang w:val="ru-RU"/>
        </w:rPr>
        <w:t xml:space="preserve">, определяя соответствие оценки Конкурсного задания и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>.</w:t>
      </w:r>
    </w:p>
    <w:p w14:paraId="21BB5279" w14:textId="7B662BF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Отражая весовые коэффициенты, указанные в </w:t>
      </w:r>
      <w:proofErr w:type="gramStart"/>
      <w:r w:rsidRPr="00367936">
        <w:t>WS</w:t>
      </w:r>
      <w:r w:rsidR="00241B8B" w:rsidRPr="00367936">
        <w:t>O</w:t>
      </w:r>
      <w:r w:rsidRPr="00367936">
        <w:t>S</w:t>
      </w:r>
      <w:proofErr w:type="gramEnd"/>
      <w:r w:rsidRPr="00367936">
        <w:rPr>
          <w:lang w:val="ru-RU"/>
        </w:rPr>
        <w:t xml:space="preserve"> Схема выставления оценок устанавливает параметры разработки Конкурсного задания. Разработка Конкурсного задания компетенции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2A57B3D1" w14:textId="2FF800A0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В разделе </w:t>
      </w:r>
      <w:r w:rsidR="00241B8B" w:rsidRPr="00367936">
        <w:rPr>
          <w:lang w:val="ru-RU"/>
        </w:rPr>
        <w:t>4</w:t>
      </w:r>
      <w:r w:rsidRPr="00367936">
        <w:rPr>
          <w:lang w:val="ru-RU"/>
        </w:rPr>
        <w:t>.</w:t>
      </w:r>
      <w:r w:rsidR="00241B8B" w:rsidRPr="00367936">
        <w:rPr>
          <w:lang w:val="ru-RU"/>
        </w:rPr>
        <w:t>4</w:t>
      </w:r>
      <w:r w:rsidRPr="00367936">
        <w:rPr>
          <w:lang w:val="ru-RU"/>
        </w:rPr>
        <w:t xml:space="preserve"> указан максимально допустимый процент отклонения, Схемы выставления оценки Конкурсного задания от долевых соотношений, приведенных в </w:t>
      </w:r>
      <w:r w:rsidR="00241B8B" w:rsidRPr="00367936">
        <w:t>WSOS</w:t>
      </w:r>
      <w:r w:rsidRPr="00367936">
        <w:rPr>
          <w:lang w:val="ru-RU"/>
        </w:rPr>
        <w:t>.</w:t>
      </w:r>
    </w:p>
    <w:p w14:paraId="019A13D3" w14:textId="7777777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0EF7304A" w14:textId="77777777" w:rsidR="006E77C4" w:rsidRPr="00367936" w:rsidRDefault="006E77C4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12C47697" w14:textId="489A4021" w:rsidR="00EA2632" w:rsidRPr="00367936" w:rsidRDefault="006E77C4" w:rsidP="00473F45">
      <w:pPr>
        <w:pStyle w:val="Sectiontext"/>
        <w:jc w:val="both"/>
      </w:pPr>
      <w:r w:rsidRPr="00367936">
        <w:rPr>
          <w:lang w:val="ru-RU"/>
        </w:rPr>
        <w:t>Во всех случаях полная и утвержденная Менеджером компетенции Схема выставления оценки должна быть введена в информационную систему соревнований (</w:t>
      </w:r>
      <w:r w:rsidRPr="00367936">
        <w:t>CIS</w:t>
      </w:r>
      <w:r w:rsidRPr="00367936">
        <w:rPr>
          <w:lang w:val="ru-RU"/>
        </w:rPr>
        <w:t xml:space="preserve">) не менее чем за два дня до начала соревнований, с использованием стандартной электронной таблицы </w:t>
      </w:r>
      <w:r w:rsidRPr="00367936">
        <w:t>CIS</w:t>
      </w:r>
      <w:r w:rsidRPr="00367936">
        <w:rPr>
          <w:lang w:val="ru-RU"/>
        </w:rPr>
        <w:t xml:space="preserve"> или других согласованных способов. </w:t>
      </w:r>
      <w:proofErr w:type="spellStart"/>
      <w:r w:rsidRPr="00367936">
        <w:t>Главный</w:t>
      </w:r>
      <w:proofErr w:type="spellEnd"/>
      <w:r w:rsidRPr="00367936">
        <w:t xml:space="preserve"> </w:t>
      </w:r>
      <w:proofErr w:type="spellStart"/>
      <w:r w:rsidRPr="00367936">
        <w:t>эксперт</w:t>
      </w:r>
      <w:proofErr w:type="spellEnd"/>
      <w:r w:rsidRPr="00367936">
        <w:t xml:space="preserve"> </w:t>
      </w:r>
      <w:proofErr w:type="spellStart"/>
      <w:r w:rsidRPr="00367936">
        <w:t>является</w:t>
      </w:r>
      <w:proofErr w:type="spellEnd"/>
      <w:r w:rsidRPr="00367936">
        <w:t xml:space="preserve"> </w:t>
      </w:r>
      <w:proofErr w:type="spellStart"/>
      <w:r w:rsidRPr="00367936">
        <w:t>ответственным</w:t>
      </w:r>
      <w:proofErr w:type="spellEnd"/>
      <w:r w:rsidRPr="00367936">
        <w:t xml:space="preserve"> </w:t>
      </w:r>
      <w:proofErr w:type="spellStart"/>
      <w:r w:rsidRPr="00367936">
        <w:t>за</w:t>
      </w:r>
      <w:proofErr w:type="spellEnd"/>
      <w:r w:rsidRPr="00367936">
        <w:t xml:space="preserve"> </w:t>
      </w:r>
      <w:proofErr w:type="spellStart"/>
      <w:r w:rsidRPr="00367936">
        <w:t>данный</w:t>
      </w:r>
      <w:proofErr w:type="spellEnd"/>
      <w:r w:rsidRPr="00367936">
        <w:t xml:space="preserve"> </w:t>
      </w:r>
      <w:proofErr w:type="spellStart"/>
      <w:r w:rsidRPr="00367936">
        <w:t>процесс</w:t>
      </w:r>
      <w:proofErr w:type="spellEnd"/>
      <w:r w:rsidRPr="00367936">
        <w:t>.</w:t>
      </w:r>
      <w:bookmarkStart w:id="24" w:name="_Hlk507060091"/>
    </w:p>
    <w:bookmarkEnd w:id="24"/>
    <w:p w14:paraId="16064D4F" w14:textId="6346CA48" w:rsidR="00EA2632" w:rsidRPr="00367936" w:rsidRDefault="00E571E8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Критерии оценки</w:t>
      </w:r>
    </w:p>
    <w:p w14:paraId="1F16F7D8" w14:textId="2DCB246B" w:rsidR="00E571E8" w:rsidRPr="00367936" w:rsidRDefault="00E571E8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 w:rsidRPr="00367936">
        <w:t>WS</w:t>
      </w:r>
      <w:r w:rsidR="00241B8B" w:rsidRPr="00367936">
        <w:t>O</w:t>
      </w:r>
      <w:r w:rsidRPr="00367936">
        <w:t>S</w:t>
      </w:r>
      <w:r w:rsidRPr="00367936">
        <w:rPr>
          <w:lang w:val="ru-RU"/>
        </w:rPr>
        <w:t>.</w:t>
      </w:r>
    </w:p>
    <w:p w14:paraId="4F2EDCD4" w14:textId="77777777" w:rsidR="00E571E8" w:rsidRPr="00367936" w:rsidRDefault="00E571E8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53DA962B" w14:textId="77777777" w:rsidR="00E571E8" w:rsidRPr="00367936" w:rsidRDefault="00E571E8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Сводная ведомость оценок, генерируемая </w:t>
      </w:r>
      <w:r w:rsidRPr="00367936">
        <w:t>CIS</w:t>
      </w:r>
      <w:r w:rsidRPr="00367936">
        <w:rPr>
          <w:lang w:val="ru-RU"/>
        </w:rPr>
        <w:t>, включает перечень критериев оценки.</w:t>
      </w:r>
    </w:p>
    <w:p w14:paraId="58F275EE" w14:textId="354B0E44" w:rsidR="00EA2632" w:rsidRPr="00367936" w:rsidRDefault="00E571E8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Количество баллов, назначаемых по каждому критерию, рассчитывается </w:t>
      </w:r>
      <w:r w:rsidRPr="00367936">
        <w:t>CIS</w:t>
      </w:r>
      <w:r w:rsidRPr="00367936">
        <w:rPr>
          <w:lang w:val="ru-RU"/>
        </w:rPr>
        <w:t>. Это будет общая сумма баллов, присужденных по каждому аспекту в рамках данного критерия оценки.</w:t>
      </w:r>
      <w:bookmarkStart w:id="25" w:name="_Hlk507060109"/>
      <w:r w:rsidR="00EA2632" w:rsidRPr="00367936">
        <w:rPr>
          <w:lang w:val="ru-RU"/>
        </w:rPr>
        <w:t xml:space="preserve"> </w:t>
      </w:r>
      <w:bookmarkEnd w:id="25"/>
    </w:p>
    <w:p w14:paraId="68A31003" w14:textId="79F365C5" w:rsidR="00EA2632" w:rsidRPr="00367936" w:rsidRDefault="00E571E8" w:rsidP="007E2C78">
      <w:pPr>
        <w:pStyle w:val="22"/>
        <w:numPr>
          <w:ilvl w:val="1"/>
          <w:numId w:val="5"/>
        </w:numPr>
        <w:spacing w:before="400" w:after="80"/>
      </w:pPr>
      <w:proofErr w:type="spellStart"/>
      <w:r w:rsidRPr="00367936">
        <w:rPr>
          <w:lang w:val="ru-RU"/>
        </w:rPr>
        <w:t>Субкритерии</w:t>
      </w:r>
      <w:proofErr w:type="spellEnd"/>
      <w:r w:rsidRPr="00367936">
        <w:rPr>
          <w:lang w:val="ru-RU"/>
        </w:rPr>
        <w:t xml:space="preserve"> </w:t>
      </w:r>
    </w:p>
    <w:p w14:paraId="312DFC20" w14:textId="099429F6" w:rsidR="00E571E8" w:rsidRPr="00367936" w:rsidRDefault="00E571E8" w:rsidP="00473F45">
      <w:pPr>
        <w:pStyle w:val="Sectiontext"/>
        <w:jc w:val="both"/>
        <w:rPr>
          <w:lang w:val="ru-RU"/>
        </w:rPr>
      </w:pPr>
      <w:bookmarkStart w:id="26" w:name="_Hlk507060125"/>
      <w:r w:rsidRPr="00367936">
        <w:rPr>
          <w:lang w:val="ru-RU"/>
        </w:rPr>
        <w:t xml:space="preserve">Каждый критерий оценки разделяется на один или более </w:t>
      </w:r>
      <w:proofErr w:type="spellStart"/>
      <w:r w:rsidRPr="00367936">
        <w:rPr>
          <w:lang w:val="ru-RU"/>
        </w:rPr>
        <w:t>субкритериев</w:t>
      </w:r>
      <w:proofErr w:type="spellEnd"/>
      <w:r w:rsidRPr="00367936">
        <w:rPr>
          <w:lang w:val="ru-RU"/>
        </w:rPr>
        <w:t xml:space="preserve">. Каждый </w:t>
      </w:r>
      <w:proofErr w:type="spellStart"/>
      <w:r w:rsidRPr="00367936">
        <w:rPr>
          <w:lang w:val="ru-RU"/>
        </w:rPr>
        <w:t>субкритерий</w:t>
      </w:r>
      <w:proofErr w:type="spellEnd"/>
      <w:r w:rsidRPr="00367936">
        <w:rPr>
          <w:lang w:val="ru-RU"/>
        </w:rPr>
        <w:t xml:space="preserve"> становится заголовком Схемы выставления оценок.</w:t>
      </w:r>
    </w:p>
    <w:p w14:paraId="4C2E2FE4" w14:textId="77777777" w:rsidR="00E571E8" w:rsidRPr="00367936" w:rsidRDefault="00E571E8" w:rsidP="00473F45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В каждой ведомости оценок (</w:t>
      </w:r>
      <w:proofErr w:type="spellStart"/>
      <w:r w:rsidRPr="00367936">
        <w:rPr>
          <w:lang w:val="ru-RU"/>
        </w:rPr>
        <w:t>субкритериев</w:t>
      </w:r>
      <w:proofErr w:type="spellEnd"/>
      <w:r w:rsidRPr="00367936">
        <w:rPr>
          <w:lang w:val="ru-RU"/>
        </w:rPr>
        <w:t>) указан конкретный день, в который она будет заполняться.</w:t>
      </w:r>
    </w:p>
    <w:p w14:paraId="6785B5B2" w14:textId="5A0E6C6E" w:rsidR="00EA2632" w:rsidRPr="00367936" w:rsidRDefault="00E571E8" w:rsidP="00473F45">
      <w:pPr>
        <w:pStyle w:val="Sectiontext"/>
        <w:jc w:val="both"/>
      </w:pPr>
      <w:r w:rsidRPr="00367936">
        <w:rPr>
          <w:lang w:val="ru-RU"/>
        </w:rPr>
        <w:lastRenderedPageBreak/>
        <w:t>Каждая ведомость оценок (</w:t>
      </w:r>
      <w:proofErr w:type="spellStart"/>
      <w:r w:rsidRPr="00367936">
        <w:rPr>
          <w:lang w:val="ru-RU"/>
        </w:rPr>
        <w:t>субкритериев</w:t>
      </w:r>
      <w:proofErr w:type="spellEnd"/>
      <w:r w:rsidRPr="00367936">
        <w:rPr>
          <w:lang w:val="ru-RU"/>
        </w:rPr>
        <w:t xml:space="preserve">) содержит оцениваемые аспекты, подлежащие оценке. </w:t>
      </w:r>
      <w:proofErr w:type="spellStart"/>
      <w:r w:rsidRPr="00367936">
        <w:t>Для</w:t>
      </w:r>
      <w:proofErr w:type="spellEnd"/>
      <w:r w:rsidRPr="00367936">
        <w:t xml:space="preserve"> </w:t>
      </w:r>
      <w:proofErr w:type="spellStart"/>
      <w:r w:rsidRPr="00367936">
        <w:t>каждого</w:t>
      </w:r>
      <w:proofErr w:type="spellEnd"/>
      <w:r w:rsidRPr="00367936">
        <w:t xml:space="preserve"> </w:t>
      </w:r>
      <w:proofErr w:type="spellStart"/>
      <w:r w:rsidRPr="00367936">
        <w:t>вида</w:t>
      </w:r>
      <w:proofErr w:type="spellEnd"/>
      <w:r w:rsidRPr="00367936">
        <w:t xml:space="preserve"> </w:t>
      </w:r>
      <w:proofErr w:type="spellStart"/>
      <w:r w:rsidRPr="00367936">
        <w:t>оценки</w:t>
      </w:r>
      <w:proofErr w:type="spellEnd"/>
      <w:r w:rsidRPr="00367936">
        <w:t xml:space="preserve"> </w:t>
      </w:r>
      <w:proofErr w:type="spellStart"/>
      <w:r w:rsidRPr="00367936">
        <w:t>имеется</w:t>
      </w:r>
      <w:proofErr w:type="spellEnd"/>
      <w:r w:rsidRPr="00367936">
        <w:t xml:space="preserve"> </w:t>
      </w:r>
      <w:proofErr w:type="spellStart"/>
      <w:r w:rsidRPr="00367936">
        <w:t>специальная</w:t>
      </w:r>
      <w:proofErr w:type="spellEnd"/>
      <w:r w:rsidRPr="00367936">
        <w:t xml:space="preserve"> </w:t>
      </w:r>
      <w:proofErr w:type="spellStart"/>
      <w:r w:rsidRPr="00367936">
        <w:t>ведомость</w:t>
      </w:r>
      <w:proofErr w:type="spellEnd"/>
      <w:r w:rsidRPr="00367936">
        <w:t xml:space="preserve"> </w:t>
      </w:r>
      <w:proofErr w:type="spellStart"/>
      <w:r w:rsidRPr="00367936">
        <w:t>оценок</w:t>
      </w:r>
      <w:proofErr w:type="spellEnd"/>
      <w:r w:rsidRPr="00367936">
        <w:t xml:space="preserve">. </w:t>
      </w:r>
      <w:bookmarkEnd w:id="26"/>
    </w:p>
    <w:p w14:paraId="0F984B1A" w14:textId="7BFA3944" w:rsidR="00EA2632" w:rsidRPr="00367936" w:rsidRDefault="00E571E8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Аспекты</w:t>
      </w:r>
    </w:p>
    <w:p w14:paraId="72545463" w14:textId="4973ECF3" w:rsidR="00E571E8" w:rsidRPr="00367936" w:rsidRDefault="00E571E8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28363FF2" w14:textId="77777777" w:rsidR="00E571E8" w:rsidRPr="00367936" w:rsidRDefault="00E571E8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511D6879" w14:textId="37DCC343" w:rsidR="00241B8B" w:rsidRPr="00367936" w:rsidRDefault="00E571E8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Pr="00367936">
        <w:t>WS</w:t>
      </w:r>
      <w:r w:rsidR="00AE2C70" w:rsidRPr="00367936">
        <w:rPr>
          <w:lang w:val="en-US"/>
        </w:rPr>
        <w:t>O</w:t>
      </w:r>
      <w:r w:rsidRPr="00367936">
        <w:t>S</w:t>
      </w:r>
      <w:r w:rsidRPr="00367936">
        <w:rPr>
          <w:lang w:val="ru-RU"/>
        </w:rPr>
        <w:t xml:space="preserve">. Она будет отображаться в таблице распределения баллов </w:t>
      </w:r>
      <w:r w:rsidRPr="00367936">
        <w:t>CIS</w:t>
      </w:r>
      <w:r w:rsidRPr="00367936">
        <w:rPr>
          <w:lang w:val="ru-RU"/>
        </w:rPr>
        <w:t>, в следующем формате:</w:t>
      </w:r>
    </w:p>
    <w:tbl>
      <w:tblPr>
        <w:tblStyle w:val="ab"/>
        <w:tblW w:w="7650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9"/>
        <w:gridCol w:w="960"/>
        <w:gridCol w:w="996"/>
        <w:gridCol w:w="988"/>
        <w:gridCol w:w="993"/>
        <w:gridCol w:w="992"/>
        <w:gridCol w:w="1134"/>
      </w:tblGrid>
      <w:tr w:rsidR="00F05C31" w:rsidRPr="00367936" w14:paraId="02E4219F" w14:textId="77777777" w:rsidTr="00F05C31">
        <w:trPr>
          <w:cantSplit/>
          <w:trHeight w:val="675"/>
          <w:jc w:val="center"/>
        </w:trPr>
        <w:tc>
          <w:tcPr>
            <w:tcW w:w="6516" w:type="dxa"/>
            <w:gridSpan w:val="7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1C53E057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58D22D90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Итого баллы по разделу</w:t>
            </w:r>
          </w:p>
        </w:tc>
      </w:tr>
      <w:tr w:rsidR="00F05C31" w:rsidRPr="00367936" w14:paraId="10B56699" w14:textId="77777777" w:rsidTr="00F05C31">
        <w:trPr>
          <w:trHeight w:val="275"/>
          <w:jc w:val="center"/>
        </w:trPr>
        <w:tc>
          <w:tcPr>
            <w:tcW w:w="988" w:type="dxa"/>
            <w:vMerge w:val="restart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textDirection w:val="btLr"/>
            <w:vAlign w:val="center"/>
          </w:tcPr>
          <w:p w14:paraId="04EA9506" w14:textId="77777777" w:rsidR="00F05C31" w:rsidRPr="00367936" w:rsidRDefault="00F05C31" w:rsidP="00367936">
            <w:pPr>
              <w:ind w:left="113" w:right="113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Разделы профессионального стандарта 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WSOS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599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3663CCDE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2DB72846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6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6690C27F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5A825D66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right w:val="single" w:sz="4" w:space="0" w:color="FFFFFF" w:themeColor="background1"/>
            </w:tcBorders>
            <w:shd w:val="clear" w:color="auto" w:fill="9BDAE7"/>
            <w:tcMar>
              <w:top w:w="113" w:type="dxa"/>
            </w:tcMar>
            <w:vAlign w:val="center"/>
          </w:tcPr>
          <w:p w14:paraId="5645F509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54D63216" w14:textId="77777777" w:rsidR="00F05C31" w:rsidRPr="00367936" w:rsidRDefault="00F05C31" w:rsidP="00367936">
            <w:pPr>
              <w:ind w:right="35"/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1134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384C4B56" w14:textId="77777777" w:rsidR="00F05C31" w:rsidRPr="00367936" w:rsidRDefault="00F05C31" w:rsidP="00367936">
            <w:pPr>
              <w:ind w:right="172" w:hanging="176"/>
              <w:jc w:val="both"/>
              <w:rPr>
                <w:sz w:val="16"/>
                <w:szCs w:val="16"/>
              </w:rPr>
            </w:pPr>
          </w:p>
        </w:tc>
      </w:tr>
      <w:tr w:rsidR="00F05C31" w:rsidRPr="00367936" w14:paraId="6F4AA069" w14:textId="77777777" w:rsidTr="00F05C31">
        <w:trPr>
          <w:trHeight w:val="309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A2DB475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66709ACF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14:paraId="08EFDAC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vAlign w:val="center"/>
          </w:tcPr>
          <w:p w14:paraId="74A8ED7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14:paraId="0FABD58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2ADB3B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5D293BB3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11E436FE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1C58683A" w14:textId="77777777" w:rsidTr="00F05C31">
        <w:trPr>
          <w:trHeight w:val="272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CF8CC64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FC5CFB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14:paraId="32BDE8C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6" w:type="dxa"/>
            <w:vAlign w:val="center"/>
          </w:tcPr>
          <w:p w14:paraId="3A9829E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vAlign w:val="center"/>
          </w:tcPr>
          <w:p w14:paraId="7A8D712A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1F3B531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41EE81ED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14:paraId="75FB3743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487CAA59" w14:textId="77777777" w:rsidTr="00F05C31">
        <w:trPr>
          <w:trHeight w:val="234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06A32D73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3D13555E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14:paraId="29BEC0A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14:paraId="15F1A7C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72BE405A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B7AC5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5B51F5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14:paraId="4664015D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20</w:t>
            </w:r>
          </w:p>
        </w:tc>
      </w:tr>
      <w:tr w:rsidR="00F05C31" w:rsidRPr="00367936" w14:paraId="164BF4AF" w14:textId="77777777" w:rsidTr="00F05C31">
        <w:trPr>
          <w:trHeight w:val="196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719FFE62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21EEDE9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vAlign w:val="center"/>
          </w:tcPr>
          <w:p w14:paraId="63DD99AC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475D4762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vAlign w:val="center"/>
          </w:tcPr>
          <w:p w14:paraId="608843A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669861B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14:paraId="7EE89F16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</w:tcPr>
          <w:p w14:paraId="3D2BFC63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0B4752F5" w14:textId="77777777" w:rsidTr="00F05C31">
        <w:trPr>
          <w:trHeight w:val="285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7AF6AAE6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640724C6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center"/>
          </w:tcPr>
          <w:p w14:paraId="011ABD7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9E22EA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24</w:t>
            </w:r>
          </w:p>
        </w:tc>
        <w:tc>
          <w:tcPr>
            <w:tcW w:w="988" w:type="dxa"/>
            <w:vAlign w:val="center"/>
          </w:tcPr>
          <w:p w14:paraId="75259D8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F18509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14:paraId="22D81B3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14:paraId="579860C6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33</w:t>
            </w:r>
          </w:p>
        </w:tc>
      </w:tr>
      <w:tr w:rsidR="00F05C31" w:rsidRPr="00367936" w14:paraId="0BAD974D" w14:textId="77777777" w:rsidTr="00F05C31">
        <w:trPr>
          <w:trHeight w:val="248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4A462F02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1864DC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18635E6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372A7B3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73C545A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center"/>
          </w:tcPr>
          <w:p w14:paraId="720F06D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45855B43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134" w:type="dxa"/>
          </w:tcPr>
          <w:p w14:paraId="280B035D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27</w:t>
            </w:r>
          </w:p>
        </w:tc>
      </w:tr>
      <w:tr w:rsidR="00F05C31" w:rsidRPr="00367936" w14:paraId="13FDB665" w14:textId="77777777" w:rsidTr="00F05C31">
        <w:trPr>
          <w:trHeight w:val="209"/>
          <w:jc w:val="center"/>
        </w:trPr>
        <w:tc>
          <w:tcPr>
            <w:tcW w:w="988" w:type="dxa"/>
            <w:vMerge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</w:tcPr>
          <w:p w14:paraId="1D9210F5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7A15263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60" w:type="dxa"/>
            <w:vAlign w:val="center"/>
          </w:tcPr>
          <w:p w14:paraId="52E2491A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4E1B3992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57C68B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10C8E8D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14:paraId="0698CC09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14:paraId="2ED81F88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7C4CAEAA" w14:textId="77777777" w:rsidTr="00F05C31">
        <w:trPr>
          <w:cantSplit/>
          <w:trHeight w:val="692"/>
          <w:jc w:val="center"/>
        </w:trPr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074AF140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Итого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баллов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за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599" w:type="dxa"/>
            <w:shd w:val="clear" w:color="auto" w:fill="9BDAE7"/>
          </w:tcPr>
          <w:p w14:paraId="6115CC56" w14:textId="77777777" w:rsidR="00F05C31" w:rsidRPr="00367936" w:rsidRDefault="00F05C31" w:rsidP="003679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C4CDFE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C36608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28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D22236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B5637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vAlign w:val="center"/>
          </w:tcPr>
          <w:p w14:paraId="26B58A6C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1D8C21F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100</w:t>
            </w:r>
          </w:p>
        </w:tc>
      </w:tr>
    </w:tbl>
    <w:p w14:paraId="2B3BC5BF" w14:textId="77777777" w:rsidR="006F2C4F" w:rsidRPr="00367936" w:rsidRDefault="006F2C4F" w:rsidP="00EA2632">
      <w:pPr>
        <w:pStyle w:val="Sectiontext"/>
        <w:rPr>
          <w:lang w:val="ru-RU"/>
        </w:rPr>
      </w:pPr>
    </w:p>
    <w:p w14:paraId="186598F5" w14:textId="5D05B28D" w:rsidR="00241B8B" w:rsidRPr="00367936" w:rsidRDefault="003F1272" w:rsidP="007E2C78">
      <w:pPr>
        <w:pStyle w:val="32"/>
        <w:keepNext w:val="0"/>
        <w:keepLines w:val="0"/>
        <w:numPr>
          <w:ilvl w:val="2"/>
          <w:numId w:val="5"/>
        </w:numPr>
        <w:spacing w:before="0" w:after="80" w:line="259" w:lineRule="auto"/>
        <w:ind w:left="1418"/>
        <w:rPr>
          <w:lang w:val="ru-RU"/>
        </w:rPr>
      </w:pPr>
      <w:r w:rsidRPr="00367936">
        <w:rPr>
          <w:lang w:val="ru-RU"/>
        </w:rPr>
        <w:t>Сумма баллов, присуждаемых по каждому аспекту для региональной линейки</w:t>
      </w:r>
    </w:p>
    <w:tbl>
      <w:tblPr>
        <w:tblStyle w:val="ab"/>
        <w:tblW w:w="665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9"/>
        <w:gridCol w:w="960"/>
        <w:gridCol w:w="996"/>
        <w:gridCol w:w="988"/>
        <w:gridCol w:w="993"/>
        <w:gridCol w:w="1134"/>
      </w:tblGrid>
      <w:tr w:rsidR="00F05C31" w:rsidRPr="00367936" w14:paraId="701CE28F" w14:textId="77777777" w:rsidTr="00F05C31">
        <w:trPr>
          <w:cantSplit/>
          <w:trHeight w:val="675"/>
          <w:jc w:val="center"/>
        </w:trPr>
        <w:tc>
          <w:tcPr>
            <w:tcW w:w="5524" w:type="dxa"/>
            <w:gridSpan w:val="6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5C99FC24" w14:textId="713C764D" w:rsidR="00F05C31" w:rsidRPr="00367936" w:rsidRDefault="00F05C31" w:rsidP="00A37489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724A56AB" w14:textId="7A255101" w:rsidR="00F05C31" w:rsidRPr="00367936" w:rsidRDefault="00F05C31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Итого баллы по разделу</w:t>
            </w:r>
          </w:p>
        </w:tc>
      </w:tr>
      <w:tr w:rsidR="00F05C31" w:rsidRPr="00367936" w14:paraId="351E646D" w14:textId="77777777" w:rsidTr="00F05C31">
        <w:trPr>
          <w:trHeight w:val="275"/>
          <w:jc w:val="center"/>
        </w:trPr>
        <w:tc>
          <w:tcPr>
            <w:tcW w:w="988" w:type="dxa"/>
            <w:vMerge w:val="restart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textDirection w:val="btLr"/>
            <w:vAlign w:val="center"/>
          </w:tcPr>
          <w:p w14:paraId="1F2C87B4" w14:textId="0CAF2B97" w:rsidR="00F05C31" w:rsidRPr="00367936" w:rsidRDefault="00F05C31">
            <w:pPr>
              <w:ind w:left="113" w:right="113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Разделы профессионального стандарта 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WSOS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599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0A5ED2B2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72C5A305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6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230BE50A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1A5E6B9B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right w:val="single" w:sz="4" w:space="0" w:color="FFFFFF" w:themeColor="background1"/>
            </w:tcBorders>
            <w:shd w:val="clear" w:color="auto" w:fill="9BDAE7"/>
            <w:tcMar>
              <w:top w:w="113" w:type="dxa"/>
            </w:tcMar>
            <w:vAlign w:val="center"/>
          </w:tcPr>
          <w:p w14:paraId="3352CAEA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794D3AF6" w14:textId="465EEB25" w:rsidR="00F05C31" w:rsidRPr="00367936" w:rsidRDefault="00F05C31" w:rsidP="005D3728">
            <w:pPr>
              <w:ind w:right="172" w:hanging="176"/>
              <w:jc w:val="both"/>
              <w:rPr>
                <w:sz w:val="16"/>
                <w:szCs w:val="16"/>
              </w:rPr>
            </w:pPr>
          </w:p>
        </w:tc>
      </w:tr>
      <w:tr w:rsidR="00F05C31" w:rsidRPr="00367936" w14:paraId="76082F56" w14:textId="77777777" w:rsidTr="00F05C31">
        <w:trPr>
          <w:trHeight w:val="309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69FF6E74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73D5593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14:paraId="57089E6D" w14:textId="780CDAF4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00B29404" w14:textId="2DAB76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5DE51DD1" w14:textId="1936B6BC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39B5B5E4" w14:textId="6CDD1C94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6BE9D58B" w14:textId="567BDC4D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2D7FE70F" w14:textId="77777777" w:rsidTr="00F05C31">
        <w:trPr>
          <w:trHeight w:val="272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330CDFBE" w14:textId="77777777" w:rsidR="00F05C31" w:rsidRPr="00367936" w:rsidRDefault="00F05C31" w:rsidP="003F1272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FF04C46" w14:textId="77777777" w:rsidR="00F05C31" w:rsidRPr="00367936" w:rsidRDefault="00F05C31" w:rsidP="003F1272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14:paraId="10AAE184" w14:textId="59A7B3AB" w:rsidR="00F05C31" w:rsidRPr="00367936" w:rsidRDefault="00F05C31" w:rsidP="003F1272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069A2E64" w14:textId="7135F50B" w:rsidR="00F05C31" w:rsidRPr="00367936" w:rsidRDefault="00F05C31" w:rsidP="003F1272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63F276F6" w14:textId="1CD0E950" w:rsidR="00F05C31" w:rsidRPr="00367936" w:rsidRDefault="00F05C31" w:rsidP="003F1272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67CAA3E4" w14:textId="53675CB9" w:rsidR="00F05C31" w:rsidRPr="00367936" w:rsidRDefault="00F05C31" w:rsidP="003F1272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413C22F3" w14:textId="0D0F9FA1" w:rsidR="00F05C31" w:rsidRPr="00367936" w:rsidRDefault="00F05C31" w:rsidP="003F1272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3826D1A6" w14:textId="77777777" w:rsidTr="00F05C31">
        <w:trPr>
          <w:trHeight w:val="234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ECFF561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2B05564B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14:paraId="06CC3CBD" w14:textId="690F84A6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14:paraId="6442C8B1" w14:textId="777777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711A2AAE" w14:textId="68F1C8C4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3E44322" w14:textId="58B0431E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49F7641" w14:textId="583B0288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20</w:t>
            </w:r>
          </w:p>
        </w:tc>
      </w:tr>
      <w:tr w:rsidR="00F05C31" w:rsidRPr="00367936" w14:paraId="7B17F295" w14:textId="77777777" w:rsidTr="00F05C31">
        <w:trPr>
          <w:trHeight w:val="196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4445AF16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405ABA68" w14:textId="77777777" w:rsidR="00F05C31" w:rsidRPr="00367936" w:rsidRDefault="00F05C31" w:rsidP="005D3728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vAlign w:val="center"/>
          </w:tcPr>
          <w:p w14:paraId="73ADF255" w14:textId="3C5D4832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3369CD0" w14:textId="109BB9B5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vAlign w:val="center"/>
          </w:tcPr>
          <w:p w14:paraId="112AD42C" w14:textId="3E6FA550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993" w:type="dxa"/>
            <w:vAlign w:val="center"/>
          </w:tcPr>
          <w:p w14:paraId="331A5229" w14:textId="0D3BDA0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14:paraId="73D20081" w14:textId="3CEC7EB4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57236874" w14:textId="77777777" w:rsidTr="00F05C31">
        <w:trPr>
          <w:trHeight w:val="285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60C24034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1725F152" w14:textId="777777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center"/>
          </w:tcPr>
          <w:p w14:paraId="25A795E1" w14:textId="17D15C9E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292DB055" w14:textId="3A82D5EE" w:rsidR="00F05C31" w:rsidRPr="00367936" w:rsidRDefault="00F05C31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27</w:t>
            </w:r>
          </w:p>
        </w:tc>
        <w:tc>
          <w:tcPr>
            <w:tcW w:w="988" w:type="dxa"/>
            <w:vAlign w:val="center"/>
          </w:tcPr>
          <w:p w14:paraId="58D26D51" w14:textId="46A4C413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BB89E5C" w14:textId="34541B8B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3D0356DA" w14:textId="4EFC677D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33</w:t>
            </w:r>
          </w:p>
        </w:tc>
      </w:tr>
      <w:tr w:rsidR="00F05C31" w:rsidRPr="00367936" w14:paraId="50050564" w14:textId="77777777" w:rsidTr="00F05C31">
        <w:trPr>
          <w:trHeight w:val="248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046B20D5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1CD73411" w14:textId="777777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06F53BDB" w14:textId="3409EF3A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09060592" w14:textId="6C81E614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vAlign w:val="center"/>
          </w:tcPr>
          <w:p w14:paraId="471070AE" w14:textId="2A25211E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5CBF975B" w14:textId="4026D55C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420DBD7D" w14:textId="5CFC10DE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27</w:t>
            </w:r>
          </w:p>
        </w:tc>
      </w:tr>
      <w:tr w:rsidR="00F05C31" w:rsidRPr="00367936" w14:paraId="34F0FD73" w14:textId="77777777" w:rsidTr="00F05C31">
        <w:trPr>
          <w:trHeight w:val="209"/>
          <w:jc w:val="center"/>
        </w:trPr>
        <w:tc>
          <w:tcPr>
            <w:tcW w:w="988" w:type="dxa"/>
            <w:vMerge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</w:tcPr>
          <w:p w14:paraId="3FE43E23" w14:textId="77777777" w:rsidR="00F05C31" w:rsidRPr="00367936" w:rsidRDefault="00F05C31" w:rsidP="005D3728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3230A84C" w14:textId="42ED87E9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60" w:type="dxa"/>
            <w:vAlign w:val="center"/>
          </w:tcPr>
          <w:p w14:paraId="0FB52E73" w14:textId="777777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34C3A627" w14:textId="77777777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50C9FEBC" w14:textId="59F54363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703E4098" w14:textId="07D05DBB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F41004E" w14:textId="5D188290" w:rsidR="00F05C31" w:rsidRPr="00367936" w:rsidRDefault="00F05C31" w:rsidP="005D3728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7FC68303" w14:textId="77777777" w:rsidTr="00F05C31">
        <w:trPr>
          <w:cantSplit/>
          <w:trHeight w:val="692"/>
          <w:jc w:val="center"/>
        </w:trPr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6BACA571" w14:textId="77777777" w:rsidR="00F05C31" w:rsidRPr="00367936" w:rsidRDefault="00F05C31" w:rsidP="005D3728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Итого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баллов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за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599" w:type="dxa"/>
            <w:shd w:val="clear" w:color="auto" w:fill="9BDAE7"/>
          </w:tcPr>
          <w:p w14:paraId="5953D144" w14:textId="77777777" w:rsidR="00F05C31" w:rsidRPr="00367936" w:rsidRDefault="00F05C31" w:rsidP="005D372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F900939" w14:textId="447C8F61" w:rsidR="00F05C31" w:rsidRPr="00367936" w:rsidRDefault="00F05C31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22,5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BEC2A5" w14:textId="3C617DE8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41,5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583E265B" w14:textId="62415997" w:rsidR="00F05C31" w:rsidRPr="00367936" w:rsidRDefault="00F05C31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5258E8" w14:textId="7F7CF0AA" w:rsidR="00F05C31" w:rsidRPr="00367936" w:rsidRDefault="00F05C31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293F5797" w14:textId="4456CCDA" w:rsidR="00F05C31" w:rsidRPr="00367936" w:rsidRDefault="00F05C31" w:rsidP="005D3728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100</w:t>
            </w:r>
          </w:p>
        </w:tc>
      </w:tr>
    </w:tbl>
    <w:p w14:paraId="650A72F2" w14:textId="105E337F" w:rsidR="00391A1B" w:rsidRPr="00367936" w:rsidRDefault="00391A1B" w:rsidP="00EA2632">
      <w:pPr>
        <w:pStyle w:val="Sectiontext"/>
      </w:pPr>
    </w:p>
    <w:p w14:paraId="08EA446A" w14:textId="1ED79477" w:rsidR="00670F06" w:rsidRPr="00367936" w:rsidRDefault="00670F06" w:rsidP="00EA2632">
      <w:pPr>
        <w:pStyle w:val="Sectiontext"/>
      </w:pPr>
    </w:p>
    <w:p w14:paraId="0A626BA4" w14:textId="5C2AF7FB" w:rsidR="00670F06" w:rsidRPr="00367936" w:rsidRDefault="00670F06" w:rsidP="00EA2632">
      <w:pPr>
        <w:pStyle w:val="Sectiontext"/>
      </w:pPr>
    </w:p>
    <w:p w14:paraId="107A675E" w14:textId="5CB1ED97" w:rsidR="00670F06" w:rsidRPr="00367936" w:rsidRDefault="00670F06" w:rsidP="00F05C31">
      <w:pPr>
        <w:pStyle w:val="32"/>
        <w:jc w:val="both"/>
        <w:rPr>
          <w:lang w:val="ru-RU"/>
        </w:rPr>
      </w:pPr>
      <w:r w:rsidRPr="00367936">
        <w:rPr>
          <w:lang w:val="ru-RU"/>
        </w:rPr>
        <w:lastRenderedPageBreak/>
        <w:t>Сумма баллов, присуждаемых по каждому аспекту для вузовской линейки</w:t>
      </w:r>
    </w:p>
    <w:tbl>
      <w:tblPr>
        <w:tblStyle w:val="ab"/>
        <w:tblW w:w="665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9"/>
        <w:gridCol w:w="960"/>
        <w:gridCol w:w="996"/>
        <w:gridCol w:w="988"/>
        <w:gridCol w:w="993"/>
        <w:gridCol w:w="1134"/>
      </w:tblGrid>
      <w:tr w:rsidR="00F05C31" w:rsidRPr="00367936" w14:paraId="1D791040" w14:textId="77777777" w:rsidTr="00F05C31">
        <w:trPr>
          <w:cantSplit/>
          <w:trHeight w:val="675"/>
          <w:jc w:val="center"/>
        </w:trPr>
        <w:tc>
          <w:tcPr>
            <w:tcW w:w="5524" w:type="dxa"/>
            <w:gridSpan w:val="6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42DC4CFA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1881E5C5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Итого баллы по разделу</w:t>
            </w:r>
          </w:p>
        </w:tc>
      </w:tr>
      <w:tr w:rsidR="00F05C31" w:rsidRPr="00367936" w14:paraId="71AB24A8" w14:textId="77777777" w:rsidTr="00F05C31">
        <w:trPr>
          <w:trHeight w:val="275"/>
          <w:jc w:val="center"/>
        </w:trPr>
        <w:tc>
          <w:tcPr>
            <w:tcW w:w="988" w:type="dxa"/>
            <w:vMerge w:val="restart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textDirection w:val="btLr"/>
            <w:vAlign w:val="center"/>
          </w:tcPr>
          <w:p w14:paraId="48711DB9" w14:textId="77777777" w:rsidR="00F05C31" w:rsidRPr="00367936" w:rsidRDefault="00F05C31" w:rsidP="00367936">
            <w:pPr>
              <w:ind w:left="113" w:right="113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Разделы профессионального стандарта 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WSOS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599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368E1E1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0524668B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6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607E9958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73CD9D4E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right w:val="single" w:sz="4" w:space="0" w:color="FFFFFF" w:themeColor="background1"/>
            </w:tcBorders>
            <w:shd w:val="clear" w:color="auto" w:fill="9BDAE7"/>
            <w:tcMar>
              <w:top w:w="113" w:type="dxa"/>
            </w:tcMar>
            <w:vAlign w:val="center"/>
          </w:tcPr>
          <w:p w14:paraId="3218BF75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7A75CABC" w14:textId="77777777" w:rsidR="00F05C31" w:rsidRPr="00367936" w:rsidRDefault="00F05C31" w:rsidP="00367936">
            <w:pPr>
              <w:ind w:right="172" w:hanging="176"/>
              <w:jc w:val="both"/>
              <w:rPr>
                <w:sz w:val="16"/>
                <w:szCs w:val="16"/>
              </w:rPr>
            </w:pPr>
          </w:p>
        </w:tc>
      </w:tr>
      <w:tr w:rsidR="00F05C31" w:rsidRPr="00367936" w14:paraId="25CB4E0E" w14:textId="77777777" w:rsidTr="00F05C31">
        <w:trPr>
          <w:trHeight w:val="309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4DAA39E4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167BB938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14:paraId="237D679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1CFB17CB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67CC92B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2E25A41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7514DADF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5CA6EB07" w14:textId="77777777" w:rsidTr="00F05C31">
        <w:trPr>
          <w:trHeight w:val="272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037E2437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193FFD2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14:paraId="46DF198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77E34CD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6608F86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012D745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47D4CB9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17404937" w14:textId="77777777" w:rsidTr="00F05C31">
        <w:trPr>
          <w:trHeight w:val="234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0A935A37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51F8AE5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14:paraId="4C445E6C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14:paraId="75E73EE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4364424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84FD0CB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09F9A1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20</w:t>
            </w:r>
          </w:p>
        </w:tc>
      </w:tr>
      <w:tr w:rsidR="00F05C31" w:rsidRPr="00367936" w14:paraId="32003435" w14:textId="77777777" w:rsidTr="00F05C31">
        <w:trPr>
          <w:trHeight w:val="196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8457064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3AF562A7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vAlign w:val="center"/>
          </w:tcPr>
          <w:p w14:paraId="72D66E9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275D937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vAlign w:val="center"/>
          </w:tcPr>
          <w:p w14:paraId="4BEEF26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993" w:type="dxa"/>
            <w:vAlign w:val="center"/>
          </w:tcPr>
          <w:p w14:paraId="28D63FC6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14:paraId="3E59470D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2EDD3FA9" w14:textId="77777777" w:rsidTr="00F05C31">
        <w:trPr>
          <w:trHeight w:val="285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4CDF9D8F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39AC5BA7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center"/>
          </w:tcPr>
          <w:p w14:paraId="2444F44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045D17A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27</w:t>
            </w:r>
          </w:p>
        </w:tc>
        <w:tc>
          <w:tcPr>
            <w:tcW w:w="988" w:type="dxa"/>
            <w:vAlign w:val="center"/>
          </w:tcPr>
          <w:p w14:paraId="02600CF3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39DD861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026EFD7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33</w:t>
            </w:r>
          </w:p>
        </w:tc>
      </w:tr>
      <w:tr w:rsidR="00F05C31" w:rsidRPr="00367936" w14:paraId="52C5C8E9" w14:textId="77777777" w:rsidTr="00F05C31">
        <w:trPr>
          <w:trHeight w:val="248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78E00EA8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469F422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66BAE85A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2B70B863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vAlign w:val="center"/>
          </w:tcPr>
          <w:p w14:paraId="1E5E72D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2867DFB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33FE723B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27</w:t>
            </w:r>
          </w:p>
        </w:tc>
      </w:tr>
      <w:tr w:rsidR="00F05C31" w:rsidRPr="00367936" w14:paraId="64FA0926" w14:textId="77777777" w:rsidTr="00F05C31">
        <w:trPr>
          <w:trHeight w:val="209"/>
          <w:jc w:val="center"/>
        </w:trPr>
        <w:tc>
          <w:tcPr>
            <w:tcW w:w="988" w:type="dxa"/>
            <w:vMerge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</w:tcPr>
          <w:p w14:paraId="08B9801E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4F74C0D6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60" w:type="dxa"/>
            <w:vAlign w:val="center"/>
          </w:tcPr>
          <w:p w14:paraId="4D16A596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78DB4F25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10782E9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6DA0ED5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51BEE8B1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69241C2A" w14:textId="77777777" w:rsidTr="00F05C31">
        <w:trPr>
          <w:cantSplit/>
          <w:trHeight w:val="692"/>
          <w:jc w:val="center"/>
        </w:trPr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673DD836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Итого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баллов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за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599" w:type="dxa"/>
            <w:shd w:val="clear" w:color="auto" w:fill="9BDAE7"/>
          </w:tcPr>
          <w:p w14:paraId="4A9C6E8D" w14:textId="77777777" w:rsidR="00F05C31" w:rsidRPr="00367936" w:rsidRDefault="00F05C31" w:rsidP="003679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E49F66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22,5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7DDB4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41,5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455300C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508F2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5991B1D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100</w:t>
            </w:r>
          </w:p>
        </w:tc>
      </w:tr>
    </w:tbl>
    <w:p w14:paraId="7C9C8318" w14:textId="77777777" w:rsidR="00670F06" w:rsidRPr="00367936" w:rsidRDefault="00670F06" w:rsidP="00670F06">
      <w:pPr>
        <w:pStyle w:val="Sectiontext"/>
      </w:pPr>
    </w:p>
    <w:p w14:paraId="048CE313" w14:textId="020ED2E5" w:rsidR="00670F06" w:rsidRPr="00367936" w:rsidRDefault="00670F06" w:rsidP="007E2C78">
      <w:pPr>
        <w:pStyle w:val="32"/>
        <w:keepNext w:val="0"/>
        <w:keepLines w:val="0"/>
        <w:numPr>
          <w:ilvl w:val="2"/>
          <w:numId w:val="5"/>
        </w:numPr>
        <w:spacing w:before="0" w:after="80" w:line="259" w:lineRule="auto"/>
        <w:ind w:left="1134"/>
        <w:rPr>
          <w:lang w:val="ru-RU"/>
        </w:rPr>
      </w:pPr>
      <w:r w:rsidRPr="00367936">
        <w:rPr>
          <w:lang w:val="ru-RU"/>
        </w:rPr>
        <w:t xml:space="preserve">Сумма баллов, присуждаемых по каждому аспекту для </w:t>
      </w:r>
      <w:r w:rsidR="00F05C31">
        <w:rPr>
          <w:rFonts w:asciiTheme="minorHAnsi" w:hAnsiTheme="minorHAnsi"/>
          <w:lang w:val="ru-RU"/>
        </w:rPr>
        <w:t>юниорской</w:t>
      </w:r>
      <w:r w:rsidRPr="00367936">
        <w:rPr>
          <w:lang w:val="ru-RU"/>
        </w:rPr>
        <w:t xml:space="preserve"> линейки</w:t>
      </w:r>
    </w:p>
    <w:tbl>
      <w:tblPr>
        <w:tblStyle w:val="ab"/>
        <w:tblW w:w="665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99"/>
        <w:gridCol w:w="960"/>
        <w:gridCol w:w="996"/>
        <w:gridCol w:w="988"/>
        <w:gridCol w:w="993"/>
        <w:gridCol w:w="1134"/>
      </w:tblGrid>
      <w:tr w:rsidR="00F05C31" w:rsidRPr="00367936" w14:paraId="748A9259" w14:textId="77777777" w:rsidTr="00F05C31">
        <w:trPr>
          <w:cantSplit/>
          <w:trHeight w:val="675"/>
          <w:jc w:val="center"/>
        </w:trPr>
        <w:tc>
          <w:tcPr>
            <w:tcW w:w="5524" w:type="dxa"/>
            <w:gridSpan w:val="6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2BF00C99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33200201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Итого баллы по разделу</w:t>
            </w:r>
          </w:p>
        </w:tc>
      </w:tr>
      <w:tr w:rsidR="00F05C31" w:rsidRPr="00367936" w14:paraId="014CD391" w14:textId="77777777" w:rsidTr="00F05C31">
        <w:trPr>
          <w:trHeight w:val="275"/>
          <w:jc w:val="center"/>
        </w:trPr>
        <w:tc>
          <w:tcPr>
            <w:tcW w:w="988" w:type="dxa"/>
            <w:vMerge w:val="restart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textDirection w:val="btLr"/>
            <w:vAlign w:val="center"/>
          </w:tcPr>
          <w:p w14:paraId="031D572C" w14:textId="77777777" w:rsidR="00F05C31" w:rsidRPr="00367936" w:rsidRDefault="00F05C31" w:rsidP="00367936">
            <w:pPr>
              <w:ind w:left="113" w:right="113"/>
              <w:jc w:val="center"/>
              <w:rPr>
                <w:color w:val="FFFFFF" w:themeColor="background1"/>
                <w:sz w:val="16"/>
                <w:szCs w:val="16"/>
                <w:lang w:val="ru-RU"/>
              </w:rPr>
            </w:pP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Разделы профессионального стандарта 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 xml:space="preserve"> (</w:t>
            </w:r>
            <w:r w:rsidRPr="00367936">
              <w:rPr>
                <w:color w:val="FFFFFF" w:themeColor="background1"/>
                <w:sz w:val="16"/>
                <w:szCs w:val="16"/>
                <w:lang w:val="en-US"/>
              </w:rPr>
              <w:t>WSOS</w:t>
            </w:r>
            <w:r w:rsidRPr="00367936">
              <w:rPr>
                <w:color w:val="FFFFFF" w:themeColor="background1"/>
                <w:sz w:val="16"/>
                <w:szCs w:val="16"/>
                <w:lang w:val="ru-RU"/>
              </w:rPr>
              <w:t>)</w:t>
            </w:r>
          </w:p>
        </w:tc>
        <w:tc>
          <w:tcPr>
            <w:tcW w:w="599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17A5E9C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530588DA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996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165FE7B8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9BDAE7"/>
            <w:tcMar>
              <w:top w:w="113" w:type="dxa"/>
            </w:tcMar>
            <w:vAlign w:val="center"/>
          </w:tcPr>
          <w:p w14:paraId="78492D1F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993" w:type="dxa"/>
            <w:tcBorders>
              <w:top w:val="single" w:sz="4" w:space="0" w:color="E7E6E6" w:themeColor="background2"/>
              <w:right w:val="single" w:sz="4" w:space="0" w:color="FFFFFF" w:themeColor="background1"/>
            </w:tcBorders>
            <w:shd w:val="clear" w:color="auto" w:fill="9BDAE7"/>
            <w:tcMar>
              <w:top w:w="113" w:type="dxa"/>
            </w:tcMar>
            <w:vAlign w:val="center"/>
          </w:tcPr>
          <w:p w14:paraId="2A54EFB4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E7E6E6" w:themeColor="background2"/>
            </w:tcBorders>
            <w:shd w:val="clear" w:color="auto" w:fill="9BDAE7"/>
            <w:vAlign w:val="center"/>
          </w:tcPr>
          <w:p w14:paraId="177CA688" w14:textId="77777777" w:rsidR="00F05C31" w:rsidRPr="00367936" w:rsidRDefault="00F05C31" w:rsidP="00367936">
            <w:pPr>
              <w:ind w:right="172" w:hanging="176"/>
              <w:jc w:val="both"/>
              <w:rPr>
                <w:sz w:val="16"/>
                <w:szCs w:val="16"/>
              </w:rPr>
            </w:pPr>
          </w:p>
        </w:tc>
      </w:tr>
      <w:tr w:rsidR="00F05C31" w:rsidRPr="00367936" w14:paraId="5EE14EE6" w14:textId="77777777" w:rsidTr="00F05C31">
        <w:trPr>
          <w:trHeight w:val="309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7B5D1F57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3E883941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 w14:paraId="0B09402B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7CEF6505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070361E3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27CEF8B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4A274CC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591B8FC7" w14:textId="77777777" w:rsidTr="00F05C31">
        <w:trPr>
          <w:trHeight w:val="272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049CC572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0D4F4B8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 w14:paraId="36106A55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6" w:type="dxa"/>
            <w:vAlign w:val="center"/>
          </w:tcPr>
          <w:p w14:paraId="2ECC09E2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88" w:type="dxa"/>
            <w:vAlign w:val="center"/>
          </w:tcPr>
          <w:p w14:paraId="64A3F61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993" w:type="dxa"/>
            <w:vAlign w:val="center"/>
          </w:tcPr>
          <w:p w14:paraId="0125E6FF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</w:t>
            </w:r>
            <w:r w:rsidRPr="00367936">
              <w:rPr>
                <w:sz w:val="16"/>
                <w:szCs w:val="16"/>
                <w:lang w:val="en-US"/>
              </w:rPr>
              <w:t>,25</w:t>
            </w:r>
          </w:p>
        </w:tc>
        <w:tc>
          <w:tcPr>
            <w:tcW w:w="1134" w:type="dxa"/>
          </w:tcPr>
          <w:p w14:paraId="261B6F0C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059B622D" w14:textId="77777777" w:rsidTr="00F05C31">
        <w:trPr>
          <w:trHeight w:val="234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167BBF2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53A1EB42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60" w:type="dxa"/>
            <w:vAlign w:val="center"/>
          </w:tcPr>
          <w:p w14:paraId="05CB339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6" w:type="dxa"/>
            <w:vAlign w:val="center"/>
          </w:tcPr>
          <w:p w14:paraId="5F87284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5F2138BB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88A5153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EAC81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20</w:t>
            </w:r>
          </w:p>
        </w:tc>
      </w:tr>
      <w:tr w:rsidR="00F05C31" w:rsidRPr="00367936" w14:paraId="5578E27F" w14:textId="77777777" w:rsidTr="00F05C31">
        <w:trPr>
          <w:trHeight w:val="196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35121E68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13254F41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en-US"/>
              </w:rPr>
            </w:pPr>
            <w:r w:rsidRPr="0036793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60" w:type="dxa"/>
            <w:vAlign w:val="center"/>
          </w:tcPr>
          <w:p w14:paraId="195E316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4D9B0102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vAlign w:val="center"/>
          </w:tcPr>
          <w:p w14:paraId="4E827E7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993" w:type="dxa"/>
            <w:vAlign w:val="center"/>
          </w:tcPr>
          <w:p w14:paraId="7F3AAC23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</w:tcPr>
          <w:p w14:paraId="08EAC629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1865E2D9" w14:textId="77777777" w:rsidTr="00F05C31">
        <w:trPr>
          <w:trHeight w:val="285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995F71C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29359FE6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Align w:val="center"/>
          </w:tcPr>
          <w:p w14:paraId="09441346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13A41A4E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27</w:t>
            </w:r>
          </w:p>
        </w:tc>
        <w:tc>
          <w:tcPr>
            <w:tcW w:w="988" w:type="dxa"/>
            <w:vAlign w:val="center"/>
          </w:tcPr>
          <w:p w14:paraId="1991ECD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0E36D689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14:paraId="68D0F99E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33</w:t>
            </w:r>
          </w:p>
        </w:tc>
      </w:tr>
      <w:tr w:rsidR="00F05C31" w:rsidRPr="00367936" w14:paraId="6C4CDF3A" w14:textId="77777777" w:rsidTr="00F05C31">
        <w:trPr>
          <w:trHeight w:val="248"/>
          <w:jc w:val="center"/>
        </w:trPr>
        <w:tc>
          <w:tcPr>
            <w:tcW w:w="988" w:type="dxa"/>
            <w:vMerge/>
            <w:shd w:val="clear" w:color="auto" w:fill="1F3864" w:themeFill="accent5" w:themeFillShade="80"/>
          </w:tcPr>
          <w:p w14:paraId="17BC58FB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2FAE46DD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Align w:val="center"/>
          </w:tcPr>
          <w:p w14:paraId="4BE1502B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1DCD713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vAlign w:val="center"/>
          </w:tcPr>
          <w:p w14:paraId="6D7C2A0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14:paraId="4F656ED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01590FC9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27</w:t>
            </w:r>
          </w:p>
        </w:tc>
      </w:tr>
      <w:tr w:rsidR="00F05C31" w:rsidRPr="00367936" w14:paraId="28221238" w14:textId="77777777" w:rsidTr="00F05C31">
        <w:trPr>
          <w:trHeight w:val="209"/>
          <w:jc w:val="center"/>
        </w:trPr>
        <w:tc>
          <w:tcPr>
            <w:tcW w:w="988" w:type="dxa"/>
            <w:vMerge/>
            <w:tcBorders>
              <w:bottom w:val="single" w:sz="4" w:space="0" w:color="E7E6E6" w:themeColor="background2"/>
            </w:tcBorders>
            <w:shd w:val="clear" w:color="auto" w:fill="1F3864" w:themeFill="accent5" w:themeFillShade="80"/>
          </w:tcPr>
          <w:p w14:paraId="5C1C9F5E" w14:textId="77777777" w:rsidR="00F05C31" w:rsidRPr="00367936" w:rsidRDefault="00F05C31" w:rsidP="00367936">
            <w:pPr>
              <w:jc w:val="both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599" w:type="dxa"/>
            <w:shd w:val="clear" w:color="auto" w:fill="9BDAE7"/>
            <w:vAlign w:val="center"/>
          </w:tcPr>
          <w:p w14:paraId="511AB72F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60" w:type="dxa"/>
            <w:vAlign w:val="center"/>
          </w:tcPr>
          <w:p w14:paraId="08F25E58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vAlign w:val="center"/>
          </w:tcPr>
          <w:p w14:paraId="551A0865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62C0EDE5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14:paraId="1E7356EA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9DA17FD" w14:textId="77777777" w:rsidR="00F05C31" w:rsidRPr="00367936" w:rsidRDefault="00F05C31" w:rsidP="00367936">
            <w:pPr>
              <w:jc w:val="center"/>
              <w:rPr>
                <w:sz w:val="16"/>
                <w:szCs w:val="16"/>
                <w:lang w:val="ru-RU"/>
              </w:rPr>
            </w:pPr>
            <w:r w:rsidRPr="00367936">
              <w:rPr>
                <w:sz w:val="16"/>
                <w:szCs w:val="16"/>
                <w:lang w:val="ru-RU"/>
              </w:rPr>
              <w:t>5</w:t>
            </w:r>
          </w:p>
        </w:tc>
      </w:tr>
      <w:tr w:rsidR="00F05C31" w:rsidRPr="00367936" w14:paraId="1129F49F" w14:textId="77777777" w:rsidTr="00F05C31">
        <w:trPr>
          <w:cantSplit/>
          <w:trHeight w:val="692"/>
          <w:jc w:val="center"/>
        </w:trPr>
        <w:tc>
          <w:tcPr>
            <w:tcW w:w="988" w:type="dxa"/>
            <w:tcBorders>
              <w:top w:val="single" w:sz="4" w:space="0" w:color="E7E6E6" w:themeColor="background2"/>
            </w:tcBorders>
            <w:shd w:val="clear" w:color="auto" w:fill="1F3864" w:themeFill="accent5" w:themeFillShade="80"/>
            <w:vAlign w:val="center"/>
          </w:tcPr>
          <w:p w14:paraId="3E21ACD6" w14:textId="77777777" w:rsidR="00F05C31" w:rsidRPr="00367936" w:rsidRDefault="00F05C31" w:rsidP="003679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Итого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баллов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за</w:t>
            </w:r>
            <w:proofErr w:type="spellEnd"/>
            <w:r w:rsidRPr="00367936"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67936">
              <w:rPr>
                <w:color w:val="FFFFFF" w:themeColor="background1"/>
                <w:sz w:val="16"/>
                <w:szCs w:val="16"/>
              </w:rPr>
              <w:t>критерий</w:t>
            </w:r>
            <w:proofErr w:type="spellEnd"/>
          </w:p>
        </w:tc>
        <w:tc>
          <w:tcPr>
            <w:tcW w:w="599" w:type="dxa"/>
            <w:shd w:val="clear" w:color="auto" w:fill="9BDAE7"/>
          </w:tcPr>
          <w:p w14:paraId="2CF053F4" w14:textId="77777777" w:rsidR="00F05C31" w:rsidRPr="00367936" w:rsidRDefault="00F05C31" w:rsidP="0036793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D172B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22,5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298281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41,5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80946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967D0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14:paraId="27A08C34" w14:textId="77777777" w:rsidR="00F05C31" w:rsidRPr="00367936" w:rsidRDefault="00F05C31" w:rsidP="00367936">
            <w:pPr>
              <w:jc w:val="center"/>
              <w:rPr>
                <w:sz w:val="16"/>
                <w:szCs w:val="16"/>
              </w:rPr>
            </w:pPr>
            <w:r w:rsidRPr="00367936">
              <w:rPr>
                <w:sz w:val="16"/>
                <w:szCs w:val="16"/>
              </w:rPr>
              <w:t>100</w:t>
            </w:r>
          </w:p>
        </w:tc>
      </w:tr>
    </w:tbl>
    <w:p w14:paraId="6897D368" w14:textId="77777777" w:rsidR="00670F06" w:rsidRPr="00367936" w:rsidRDefault="00670F06" w:rsidP="00EA2632">
      <w:pPr>
        <w:pStyle w:val="Sectiontext"/>
      </w:pPr>
    </w:p>
    <w:p w14:paraId="2733F7BA" w14:textId="12BB01A7" w:rsidR="00EA2632" w:rsidRPr="00367936" w:rsidRDefault="00914924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Осуществление оценки</w:t>
      </w:r>
      <w:r w:rsidR="00EA2632" w:rsidRPr="00367936">
        <w:t xml:space="preserve"> </w:t>
      </w:r>
    </w:p>
    <w:p w14:paraId="18BEE485" w14:textId="2B3B0FBA" w:rsidR="00AE2C70" w:rsidRPr="00367936" w:rsidRDefault="00AE2C70" w:rsidP="00F05C31">
      <w:pPr>
        <w:pStyle w:val="Sectiontext"/>
        <w:jc w:val="both"/>
      </w:pPr>
      <w:bookmarkStart w:id="27" w:name="_Hlk507060169"/>
      <w:r w:rsidRPr="00367936">
        <w:rPr>
          <w:lang w:val="ru-RU"/>
        </w:rPr>
        <w:t xml:space="preserve">Каждый </w:t>
      </w:r>
      <w:proofErr w:type="spellStart"/>
      <w:r w:rsidRPr="00367936">
        <w:rPr>
          <w:lang w:val="ru-RU"/>
        </w:rPr>
        <w:t>Субкритерий</w:t>
      </w:r>
      <w:proofErr w:type="spellEnd"/>
      <w:r w:rsidRPr="00367936">
        <w:rPr>
          <w:lang w:val="ru-RU"/>
        </w:rPr>
        <w:t xml:space="preserve"> должен оцениваться одной оценочной группой, независимо от того, оценивается ли он путем суждения, измерения или того и другого. Одна и та же команда по оценке должна оценивать всех участников. Команды оценивания должны быть организованы таким образом, чтобы ни при каких обстоятельствах у эксперта компатриота не было возможности оценивать своего участника. </w:t>
      </w:r>
      <w:r w:rsidRPr="00367936">
        <w:t>(</w:t>
      </w:r>
      <w:proofErr w:type="spellStart"/>
      <w:r w:rsidRPr="00367936">
        <w:t>См</w:t>
      </w:r>
      <w:proofErr w:type="spellEnd"/>
      <w:r w:rsidRPr="00367936">
        <w:t xml:space="preserve">. </w:t>
      </w:r>
      <w:proofErr w:type="spellStart"/>
      <w:r w:rsidRPr="00367936">
        <w:t>Раздел</w:t>
      </w:r>
      <w:proofErr w:type="spellEnd"/>
      <w:r w:rsidRPr="00367936">
        <w:t xml:space="preserve"> 4.6.)</w:t>
      </w:r>
    </w:p>
    <w:bookmarkEnd w:id="27"/>
    <w:p w14:paraId="71B3DB41" w14:textId="77777777" w:rsidR="00EA2632" w:rsidRPr="00367936" w:rsidRDefault="00EA2632">
      <w:pPr>
        <w:spacing w:after="160"/>
        <w:rPr>
          <w:rFonts w:eastAsiaTheme="majorEastAsia" w:cs="Times New Roman (Headings CS)"/>
          <w:b/>
          <w:color w:val="003764"/>
          <w:sz w:val="32"/>
          <w:szCs w:val="26"/>
        </w:rPr>
      </w:pPr>
      <w:r w:rsidRPr="00367936">
        <w:br w:type="page"/>
      </w:r>
    </w:p>
    <w:p w14:paraId="1BEF464D" w14:textId="1E571BCB" w:rsidR="00EA2632" w:rsidRPr="00367936" w:rsidRDefault="00914924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lastRenderedPageBreak/>
        <w:t>Мнение</w:t>
      </w:r>
      <w:r w:rsidRPr="00367936">
        <w:rPr>
          <w:lang w:val="en-US"/>
        </w:rPr>
        <w:t xml:space="preserve"> </w:t>
      </w:r>
      <w:r w:rsidRPr="00367936">
        <w:rPr>
          <w:lang w:val="ru-RU"/>
        </w:rPr>
        <w:t>судей</w:t>
      </w:r>
      <w:r w:rsidRPr="00367936">
        <w:rPr>
          <w:lang w:val="en-US"/>
        </w:rPr>
        <w:t xml:space="preserve"> (</w:t>
      </w:r>
      <w:r w:rsidRPr="00367936">
        <w:rPr>
          <w:lang w:val="ru-RU"/>
        </w:rPr>
        <w:t>суждение</w:t>
      </w:r>
      <w:r w:rsidRPr="00367936">
        <w:rPr>
          <w:lang w:val="en-US"/>
        </w:rPr>
        <w:t>)</w:t>
      </w:r>
    </w:p>
    <w:p w14:paraId="772F7543" w14:textId="0ED20A19" w:rsidR="00914924" w:rsidRPr="00367936" w:rsidRDefault="00914924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2B27B0E" w14:textId="2ED2E4C0" w:rsidR="00914924" w:rsidRPr="00367936" w:rsidRDefault="00914924" w:rsidP="007E2C78">
      <w:pPr>
        <w:pStyle w:val="Sectiontext"/>
        <w:numPr>
          <w:ilvl w:val="0"/>
          <w:numId w:val="14"/>
        </w:numPr>
        <w:ind w:left="1134" w:hanging="283"/>
        <w:jc w:val="both"/>
        <w:rPr>
          <w:lang w:val="ru-RU"/>
        </w:rPr>
      </w:pPr>
      <w:r w:rsidRPr="00367936">
        <w:rPr>
          <w:lang w:val="ru-RU"/>
        </w:rPr>
        <w:t>эталонов для сравнения (критериев) для подробного руководства по каждому аспекту</w:t>
      </w:r>
    </w:p>
    <w:p w14:paraId="4427C1B2" w14:textId="68100337" w:rsidR="00914924" w:rsidRPr="00367936" w:rsidRDefault="00914924" w:rsidP="007E2C78">
      <w:pPr>
        <w:pStyle w:val="Sectiontext"/>
        <w:numPr>
          <w:ilvl w:val="0"/>
          <w:numId w:val="14"/>
        </w:numPr>
        <w:ind w:left="1134" w:hanging="283"/>
        <w:jc w:val="both"/>
        <w:rPr>
          <w:lang w:val="ru-RU"/>
        </w:rPr>
      </w:pPr>
      <w:r w:rsidRPr="00367936">
        <w:rPr>
          <w:lang w:val="ru-RU"/>
        </w:rPr>
        <w:t>шкалы 0–3, где:</w:t>
      </w:r>
    </w:p>
    <w:p w14:paraId="443E9C03" w14:textId="77777777" w:rsidR="00914924" w:rsidRPr="00367936" w:rsidRDefault="00914924" w:rsidP="007E2C78">
      <w:pPr>
        <w:pStyle w:val="Sectiontext"/>
        <w:numPr>
          <w:ilvl w:val="0"/>
          <w:numId w:val="13"/>
        </w:numPr>
        <w:jc w:val="both"/>
        <w:rPr>
          <w:lang w:val="ru-RU"/>
        </w:rPr>
      </w:pPr>
      <w:r w:rsidRPr="00367936">
        <w:rPr>
          <w:lang w:val="ru-RU"/>
        </w:rPr>
        <w:t>0: исполнение не соответствует отраслевому стандарту;</w:t>
      </w:r>
    </w:p>
    <w:p w14:paraId="30F3EA78" w14:textId="77777777" w:rsidR="00914924" w:rsidRPr="00367936" w:rsidRDefault="00914924" w:rsidP="007E2C78">
      <w:pPr>
        <w:pStyle w:val="Sectiontext"/>
        <w:numPr>
          <w:ilvl w:val="0"/>
          <w:numId w:val="13"/>
        </w:numPr>
        <w:jc w:val="both"/>
        <w:rPr>
          <w:lang w:val="ru-RU"/>
        </w:rPr>
      </w:pPr>
      <w:r w:rsidRPr="00367936">
        <w:rPr>
          <w:lang w:val="ru-RU"/>
        </w:rPr>
        <w:t>1: исполнение соответствует отраслевому стандарту;</w:t>
      </w:r>
    </w:p>
    <w:p w14:paraId="1876CD18" w14:textId="77777777" w:rsidR="00914924" w:rsidRPr="00367936" w:rsidRDefault="00914924" w:rsidP="007E2C78">
      <w:pPr>
        <w:pStyle w:val="Sectiontext"/>
        <w:numPr>
          <w:ilvl w:val="0"/>
          <w:numId w:val="13"/>
        </w:numPr>
        <w:jc w:val="both"/>
        <w:rPr>
          <w:lang w:val="ru-RU"/>
        </w:rPr>
      </w:pPr>
      <w:r w:rsidRPr="00367936">
        <w:rPr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20A6E0D8" w14:textId="77777777" w:rsidR="00914924" w:rsidRPr="00367936" w:rsidRDefault="00914924" w:rsidP="007E2C78">
      <w:pPr>
        <w:pStyle w:val="Sectiontext"/>
        <w:numPr>
          <w:ilvl w:val="0"/>
          <w:numId w:val="13"/>
        </w:numPr>
        <w:jc w:val="both"/>
        <w:rPr>
          <w:lang w:val="ru-RU"/>
        </w:rPr>
      </w:pPr>
      <w:r w:rsidRPr="00367936">
        <w:rPr>
          <w:lang w:val="ru-RU"/>
        </w:rPr>
        <w:t>3: исполнение полностью превосходит отраслевой стандарт и оценивается как отличное</w:t>
      </w:r>
    </w:p>
    <w:p w14:paraId="60A9E056" w14:textId="77777777" w:rsidR="00914924" w:rsidRPr="00367936" w:rsidRDefault="00914924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2A9E513D" w14:textId="6380877F" w:rsidR="00EA2632" w:rsidRPr="00367936" w:rsidRDefault="006D726C" w:rsidP="007E2C78">
      <w:pPr>
        <w:pStyle w:val="22"/>
        <w:numPr>
          <w:ilvl w:val="1"/>
          <w:numId w:val="5"/>
        </w:numPr>
        <w:spacing w:before="340" w:after="80"/>
      </w:pPr>
      <w:r w:rsidRPr="00367936">
        <w:rPr>
          <w:lang w:val="ru-RU"/>
        </w:rPr>
        <w:t>Измеримая оценка</w:t>
      </w:r>
    </w:p>
    <w:p w14:paraId="3308B53B" w14:textId="076E7171" w:rsidR="006D726C" w:rsidRPr="00367936" w:rsidRDefault="006D726C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3302A364" w14:textId="50B8869E" w:rsidR="006D726C" w:rsidRPr="00367936" w:rsidRDefault="006D726C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Чтобы избежать ошибок при вычислении или внесении, система CIS имеет специальные опции автоматизированного расчета, использование которых обязательно.</w:t>
      </w:r>
    </w:p>
    <w:p w14:paraId="7A494E28" w14:textId="0A636030" w:rsidR="00EA2632" w:rsidRPr="00367936" w:rsidRDefault="0022193C" w:rsidP="007E2C78">
      <w:pPr>
        <w:pStyle w:val="22"/>
        <w:numPr>
          <w:ilvl w:val="1"/>
          <w:numId w:val="5"/>
        </w:numPr>
        <w:spacing w:before="340" w:after="80"/>
        <w:rPr>
          <w:lang w:val="ru-RU"/>
        </w:rPr>
      </w:pPr>
      <w:r w:rsidRPr="00367936">
        <w:rPr>
          <w:lang w:val="ru-RU"/>
        </w:rPr>
        <w:t>Применение измеримой оценки и мнения судей</w:t>
      </w:r>
      <w:r w:rsidR="00EA2632" w:rsidRPr="00367936">
        <w:rPr>
          <w:lang w:val="ru-RU"/>
        </w:rPr>
        <w:t xml:space="preserve"> </w:t>
      </w:r>
    </w:p>
    <w:p w14:paraId="694840CD" w14:textId="2456061D" w:rsidR="00EA2632" w:rsidRPr="00367936" w:rsidRDefault="00412AEC" w:rsidP="00EA2632">
      <w:pPr>
        <w:pStyle w:val="Sectiontext"/>
        <w:rPr>
          <w:lang w:val="ru-RU"/>
        </w:rPr>
      </w:pPr>
      <w:r w:rsidRPr="00367936">
        <w:rPr>
          <w:lang w:val="ru-RU"/>
        </w:rPr>
        <w:t>Окончательное понимание по измеримым и судейским оценкам становится доступно, после утверждения Схем</w:t>
      </w:r>
      <w:r w:rsidR="00367936">
        <w:rPr>
          <w:rFonts w:asciiTheme="minorHAnsi" w:hAnsiTheme="minorHAnsi"/>
          <w:lang w:val="ru-RU"/>
        </w:rPr>
        <w:t>ы</w:t>
      </w:r>
      <w:r w:rsidRPr="00367936">
        <w:rPr>
          <w:lang w:val="ru-RU"/>
        </w:rPr>
        <w:t xml:space="preserve"> оценки и Конкурсно</w:t>
      </w:r>
      <w:r w:rsidR="00367936">
        <w:rPr>
          <w:rFonts w:asciiTheme="minorHAnsi" w:hAnsiTheme="minorHAnsi"/>
          <w:lang w:val="ru-RU"/>
        </w:rPr>
        <w:t>го</w:t>
      </w:r>
      <w:r w:rsidRPr="00367936">
        <w:rPr>
          <w:lang w:val="ru-RU"/>
        </w:rPr>
        <w:t xml:space="preserve"> задани</w:t>
      </w:r>
      <w:r w:rsidR="00367936">
        <w:rPr>
          <w:rFonts w:asciiTheme="minorHAnsi" w:hAnsiTheme="minorHAnsi"/>
          <w:lang w:val="ru-RU"/>
        </w:rPr>
        <w:t>я</w:t>
      </w:r>
      <w:r w:rsidRPr="00367936">
        <w:rPr>
          <w:lang w:val="ru-RU"/>
        </w:rPr>
        <w:t>.</w:t>
      </w:r>
    </w:p>
    <w:p w14:paraId="13EAE473" w14:textId="099A24E4" w:rsidR="00EA2632" w:rsidRPr="00367936" w:rsidRDefault="00412AEC" w:rsidP="007E2C78">
      <w:pPr>
        <w:pStyle w:val="22"/>
        <w:numPr>
          <w:ilvl w:val="1"/>
          <w:numId w:val="5"/>
        </w:numPr>
        <w:spacing w:before="340" w:after="80"/>
      </w:pPr>
      <w:r w:rsidRPr="00367936">
        <w:rPr>
          <w:lang w:val="ru-RU"/>
        </w:rPr>
        <w:t>Стратегия оценки по компетенции</w:t>
      </w:r>
      <w:r w:rsidR="00EA2632" w:rsidRPr="00367936">
        <w:t xml:space="preserve"> </w:t>
      </w:r>
    </w:p>
    <w:p w14:paraId="13B3C94F" w14:textId="7AD2D0AE" w:rsidR="007F5475" w:rsidRPr="00F05C31" w:rsidRDefault="00A4617B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</w:rPr>
        <w:t>WorldSkills</w:t>
      </w:r>
      <w:r w:rsidRPr="00F05C31">
        <w:rPr>
          <w:rStyle w:val="Editable"/>
          <w:color w:val="auto"/>
          <w:lang w:val="ru-RU"/>
        </w:rPr>
        <w:t xml:space="preserve"> стремится к постоянному совершенствованию. Особенно это касается оценки. Менеджер компетенции и Главный эксперт должны опираться на прошлую и альтернативную практику и обеспечивать достоверность и качество процесса выставления оценок.</w:t>
      </w:r>
      <w:r w:rsidR="007F5475" w:rsidRPr="00F05C31">
        <w:rPr>
          <w:rStyle w:val="Editable"/>
          <w:color w:val="auto"/>
          <w:lang w:val="ru-RU"/>
        </w:rPr>
        <w:t xml:space="preserve"> </w:t>
      </w:r>
    </w:p>
    <w:p w14:paraId="59245E37" w14:textId="5B5EED14" w:rsidR="00A4617B" w:rsidRPr="00F05C31" w:rsidRDefault="00A4617B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>Схема в</w:t>
      </w:r>
      <w:r w:rsidR="00C27018" w:rsidRPr="00F05C31">
        <w:rPr>
          <w:rStyle w:val="Editable"/>
          <w:color w:val="auto"/>
          <w:lang w:val="ru-RU"/>
        </w:rPr>
        <w:t>ыставления оценок, разрабатывается</w:t>
      </w:r>
      <w:r w:rsidRPr="00F05C31">
        <w:rPr>
          <w:rStyle w:val="Editable"/>
          <w:color w:val="auto"/>
          <w:lang w:val="ru-RU"/>
        </w:rPr>
        <w:t xml:space="preserve"> Независимым </w:t>
      </w:r>
      <w:r w:rsidR="00C27018" w:rsidRPr="00F05C31">
        <w:rPr>
          <w:rStyle w:val="Editable"/>
          <w:color w:val="auto"/>
          <w:lang w:val="ru-RU"/>
        </w:rPr>
        <w:t>разработчиком</w:t>
      </w:r>
      <w:r w:rsidRPr="00F05C31">
        <w:rPr>
          <w:rStyle w:val="Editable"/>
          <w:color w:val="auto"/>
          <w:lang w:val="ru-RU"/>
        </w:rPr>
        <w:t xml:space="preserve"> конкурсн</w:t>
      </w:r>
      <w:r w:rsidR="00C27018" w:rsidRPr="00F05C31">
        <w:rPr>
          <w:rStyle w:val="Editable"/>
          <w:color w:val="auto"/>
          <w:lang w:val="ru-RU"/>
        </w:rPr>
        <w:t xml:space="preserve">ого задания и включает </w:t>
      </w:r>
      <w:r w:rsidRPr="00F05C31">
        <w:rPr>
          <w:rStyle w:val="Editable"/>
          <w:color w:val="auto"/>
          <w:lang w:val="ru-RU"/>
        </w:rPr>
        <w:t>Аспекты с четкими расчетами</w:t>
      </w:r>
      <w:r w:rsidR="00C27018" w:rsidRPr="00F05C31">
        <w:rPr>
          <w:rStyle w:val="Editable"/>
          <w:color w:val="auto"/>
          <w:lang w:val="ru-RU"/>
        </w:rPr>
        <w:t xml:space="preserve"> и/</w:t>
      </w:r>
      <w:r w:rsidRPr="00F05C31">
        <w:rPr>
          <w:rStyle w:val="Editable"/>
          <w:color w:val="auto"/>
          <w:lang w:val="ru-RU"/>
        </w:rPr>
        <w:t>или дополнительными деталями.</w:t>
      </w:r>
    </w:p>
    <w:p w14:paraId="3DA27469" w14:textId="68E3D726" w:rsidR="00416EB6" w:rsidRPr="00F05C31" w:rsidDel="00C94E3E" w:rsidRDefault="00A4617B" w:rsidP="00F05C31">
      <w:pPr>
        <w:pStyle w:val="Sectiontext"/>
        <w:jc w:val="both"/>
        <w:rPr>
          <w:rStyle w:val="Editable"/>
          <w:color w:val="auto"/>
        </w:rPr>
      </w:pPr>
      <w:proofErr w:type="spellStart"/>
      <w:r w:rsidRPr="00F05C31">
        <w:rPr>
          <w:rStyle w:val="Editable"/>
          <w:color w:val="auto"/>
        </w:rPr>
        <w:t>Ниже</w:t>
      </w:r>
      <w:proofErr w:type="spellEnd"/>
      <w:r w:rsidRPr="00F05C31">
        <w:rPr>
          <w:rStyle w:val="Editable"/>
          <w:color w:val="auto"/>
        </w:rPr>
        <w:t xml:space="preserve"> </w:t>
      </w:r>
      <w:proofErr w:type="spellStart"/>
      <w:r w:rsidRPr="00F05C31">
        <w:rPr>
          <w:rStyle w:val="Editable"/>
          <w:color w:val="auto"/>
        </w:rPr>
        <w:t>приводится</w:t>
      </w:r>
      <w:proofErr w:type="spellEnd"/>
      <w:r w:rsidRPr="00F05C31">
        <w:rPr>
          <w:rStyle w:val="Editable"/>
          <w:color w:val="auto"/>
        </w:rPr>
        <w:t xml:space="preserve"> </w:t>
      </w:r>
      <w:proofErr w:type="spellStart"/>
      <w:r w:rsidRPr="00F05C31">
        <w:rPr>
          <w:rStyle w:val="Editable"/>
          <w:color w:val="auto"/>
        </w:rPr>
        <w:t>пример</w:t>
      </w:r>
      <w:proofErr w:type="spellEnd"/>
      <w:r w:rsidRPr="00F05C31">
        <w:rPr>
          <w:rStyle w:val="Editable"/>
          <w:color w:val="auto"/>
        </w:rPr>
        <w:t xml:space="preserve"> </w:t>
      </w:r>
      <w:proofErr w:type="spellStart"/>
      <w:r w:rsidRPr="00F05C31">
        <w:rPr>
          <w:rStyle w:val="Editable"/>
          <w:color w:val="auto"/>
        </w:rPr>
        <w:t>аспектов</w:t>
      </w:r>
      <w:proofErr w:type="spellEnd"/>
      <w:r w:rsidRPr="00F05C31">
        <w:rPr>
          <w:rStyle w:val="Editable"/>
          <w:color w:val="auto"/>
        </w:rPr>
        <w:t>.</w:t>
      </w:r>
    </w:p>
    <w:tbl>
      <w:tblPr>
        <w:tblStyle w:val="WSI-Table1"/>
        <w:tblW w:w="8790" w:type="dxa"/>
        <w:tblLook w:val="04A0" w:firstRow="1" w:lastRow="0" w:firstColumn="1" w:lastColumn="0" w:noHBand="0" w:noVBand="1"/>
      </w:tblPr>
      <w:tblGrid>
        <w:gridCol w:w="6946"/>
        <w:gridCol w:w="1844"/>
      </w:tblGrid>
      <w:tr w:rsidR="00416EB6" w:rsidRPr="00367936" w14:paraId="363726BB" w14:textId="77777777" w:rsidTr="0041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46" w:type="dxa"/>
          </w:tcPr>
          <w:p w14:paraId="1C58B531" w14:textId="07C1BE66" w:rsidR="00416EB6" w:rsidRPr="00367936" w:rsidRDefault="00C27018" w:rsidP="00416EB6">
            <w:pPr>
              <w:pStyle w:val="Editabletabletext"/>
              <w:rPr>
                <w:color w:val="FFFFFF" w:themeColor="background1"/>
                <w:lang w:val="ru-RU"/>
              </w:rPr>
            </w:pPr>
            <w:r w:rsidRPr="00367936">
              <w:rPr>
                <w:color w:val="FFFFFF" w:themeColor="background1"/>
                <w:lang w:val="ru-RU"/>
              </w:rPr>
              <w:t>Оценка</w:t>
            </w:r>
          </w:p>
        </w:tc>
        <w:tc>
          <w:tcPr>
            <w:tcW w:w="1844" w:type="dxa"/>
          </w:tcPr>
          <w:p w14:paraId="122BD280" w14:textId="2EB2109E" w:rsidR="00416EB6" w:rsidRPr="00367936" w:rsidRDefault="00416EB6" w:rsidP="00416EB6">
            <w:pPr>
              <w:pStyle w:val="Editabletabletext"/>
              <w:rPr>
                <w:color w:val="FFFFFF" w:themeColor="background1"/>
              </w:rPr>
            </w:pPr>
            <w:r w:rsidRPr="00367936">
              <w:rPr>
                <w:color w:val="FFFFFF" w:themeColor="background1"/>
              </w:rPr>
              <w:t xml:space="preserve">% </w:t>
            </w:r>
            <w:r w:rsidR="00C27018" w:rsidRPr="00367936">
              <w:rPr>
                <w:color w:val="FFFFFF" w:themeColor="background1"/>
                <w:lang w:val="ru-RU"/>
              </w:rPr>
              <w:t>от общего значения</w:t>
            </w:r>
          </w:p>
        </w:tc>
      </w:tr>
      <w:tr w:rsidR="00416EB6" w:rsidRPr="00367936" w14:paraId="42C1C9B6" w14:textId="77777777" w:rsidTr="00416EB6">
        <w:trPr>
          <w:cantSplit w:val="0"/>
        </w:trPr>
        <w:tc>
          <w:tcPr>
            <w:tcW w:w="0" w:type="dxa"/>
          </w:tcPr>
          <w:p w14:paraId="7CD5B08B" w14:textId="003454C5" w:rsidR="00416EB6" w:rsidRPr="00F05C31" w:rsidRDefault="00416EB6" w:rsidP="00416EB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cstheme="minorBidi"/>
                <w:b/>
                <w:bCs/>
                <w:color w:val="auto"/>
                <w:lang w:val="ru-RU"/>
              </w:rPr>
            </w:pPr>
            <w:r w:rsidRPr="00F05C31">
              <w:rPr>
                <w:rStyle w:val="Editable"/>
                <w:b/>
                <w:bCs/>
                <w:color w:val="auto"/>
              </w:rPr>
              <w:t xml:space="preserve">3D </w:t>
            </w:r>
            <w:r w:rsidR="00C27018" w:rsidRPr="00F05C31">
              <w:rPr>
                <w:rStyle w:val="Editable"/>
                <w:b/>
                <w:bCs/>
                <w:color w:val="auto"/>
                <w:lang w:val="ru-RU"/>
              </w:rPr>
              <w:t>сканирование</w:t>
            </w:r>
          </w:p>
          <w:p w14:paraId="2CE2B1D1" w14:textId="72A4B519" w:rsidR="00416EB6" w:rsidRPr="00F05C31" w:rsidRDefault="00AD2628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Настройка и калибровка оборудования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0FCC795E" w14:textId="33C46E61" w:rsidR="00416EB6" w:rsidRPr="00F05C31" w:rsidRDefault="00AD2628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Подготовка объектов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3258C7D7" w14:textId="15039ED1" w:rsidR="00416EB6" w:rsidRPr="00F05C31" w:rsidRDefault="00AD2628" w:rsidP="00AD2628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Соответствие структуры/фактуры поверхностей оцифрованной модели исходной детали (например, нет ряби, нет чрезмерного сглаживания)</w:t>
            </w:r>
            <w:r w:rsidR="00416EB6" w:rsidRPr="00F05C31">
              <w:rPr>
                <w:rStyle w:val="Editable"/>
                <w:color w:val="auto"/>
                <w:lang w:val="ru-RU"/>
              </w:rPr>
              <w:t>;</w:t>
            </w:r>
          </w:p>
          <w:p w14:paraId="5EC3A131" w14:textId="75674A34" w:rsidR="00FA2A81" w:rsidRPr="00F05C31" w:rsidRDefault="00FA2A81" w:rsidP="00FA2A81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lastRenderedPageBreak/>
              <w:t>Отсутствие дефектов и ошибок при сшивке (отсутствие дублирования, смещений, сдвигов, перекосов поверхностей полигональной модели);</w:t>
            </w:r>
          </w:p>
          <w:p w14:paraId="3773390D" w14:textId="06A1D6E7" w:rsidR="00416EB6" w:rsidRPr="00F05C31" w:rsidRDefault="00FA2A81" w:rsidP="00FA2A81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Достаточность данных для восстановления геометрии (данные должны позволять определять форму и взаимное расположение всех поверхностей);</w:t>
            </w:r>
          </w:p>
        </w:tc>
        <w:tc>
          <w:tcPr>
            <w:tcW w:w="1844" w:type="dxa"/>
          </w:tcPr>
          <w:p w14:paraId="5A607DAA" w14:textId="77777777" w:rsidR="00416EB6" w:rsidRPr="00F05C31" w:rsidRDefault="00416EB6" w:rsidP="00416EB6">
            <w:pPr>
              <w:pStyle w:val="Editabletabletext"/>
              <w:ind w:left="739"/>
              <w:rPr>
                <w:color w:val="auto"/>
              </w:rPr>
            </w:pPr>
            <w:r w:rsidRPr="00F05C31">
              <w:rPr>
                <w:color w:val="auto"/>
              </w:rPr>
              <w:lastRenderedPageBreak/>
              <w:t>22</w:t>
            </w:r>
          </w:p>
        </w:tc>
      </w:tr>
      <w:tr w:rsidR="00416EB6" w:rsidRPr="00367936" w14:paraId="781DA746" w14:textId="77777777" w:rsidTr="00416EB6">
        <w:trPr>
          <w:cantSplit w:val="0"/>
        </w:trPr>
        <w:tc>
          <w:tcPr>
            <w:tcW w:w="0" w:type="dxa"/>
          </w:tcPr>
          <w:p w14:paraId="1F6414A0" w14:textId="09BE22BB" w:rsidR="00416EB6" w:rsidRPr="00F05C31" w:rsidRDefault="00FA2A81" w:rsidP="00416EB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b/>
                <w:bCs/>
                <w:color w:val="auto"/>
                <w:lang w:val="ru-RU"/>
              </w:rPr>
            </w:pPr>
            <w:r w:rsidRPr="00F05C31">
              <w:rPr>
                <w:rStyle w:val="Editable"/>
                <w:b/>
                <w:bCs/>
                <w:color w:val="auto"/>
                <w:lang w:val="ru-RU"/>
              </w:rPr>
              <w:t>Измерения</w:t>
            </w:r>
          </w:p>
          <w:p w14:paraId="5D77F8DE" w14:textId="1EAAE3A7" w:rsidR="00416EB6" w:rsidRPr="00F05C31" w:rsidRDefault="00FA2A81" w:rsidP="00416EB6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Правильность выбора и использования инструментов</w:t>
            </w:r>
            <w:r w:rsidR="009F51D6" w:rsidRPr="00F05C31">
              <w:rPr>
                <w:rStyle w:val="Editable"/>
                <w:color w:val="auto"/>
                <w:lang w:val="ru-RU"/>
              </w:rPr>
              <w:t>;</w:t>
            </w:r>
          </w:p>
          <w:p w14:paraId="5E934612" w14:textId="2BA7AFCE" w:rsidR="00416EB6" w:rsidRPr="00F05C31" w:rsidRDefault="00FA2A81" w:rsidP="00416EB6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 xml:space="preserve">Точность измерений и </w:t>
            </w:r>
            <w:r w:rsidR="009F51D6" w:rsidRPr="00F05C31">
              <w:rPr>
                <w:rStyle w:val="Editable"/>
                <w:color w:val="auto"/>
                <w:lang w:val="ru-RU"/>
              </w:rPr>
              <w:t>расчётов</w:t>
            </w:r>
            <w:r w:rsidR="009F51D6" w:rsidRPr="00F05C31">
              <w:rPr>
                <w:rStyle w:val="Editable"/>
                <w:color w:val="auto"/>
                <w:lang w:val="en-US"/>
              </w:rPr>
              <w:t>;</w:t>
            </w:r>
          </w:p>
        </w:tc>
        <w:tc>
          <w:tcPr>
            <w:tcW w:w="1844" w:type="dxa"/>
          </w:tcPr>
          <w:p w14:paraId="52F4102E" w14:textId="77777777" w:rsidR="00416EB6" w:rsidRPr="00F05C31" w:rsidRDefault="00416EB6" w:rsidP="00416EB6">
            <w:pPr>
              <w:pStyle w:val="Editabletabletext"/>
              <w:ind w:left="739"/>
              <w:rPr>
                <w:color w:val="auto"/>
              </w:rPr>
            </w:pPr>
            <w:r w:rsidRPr="00F05C31">
              <w:rPr>
                <w:color w:val="auto"/>
              </w:rPr>
              <w:t>6</w:t>
            </w:r>
          </w:p>
        </w:tc>
      </w:tr>
      <w:tr w:rsidR="00416EB6" w:rsidRPr="00367936" w14:paraId="095AFC3B" w14:textId="77777777" w:rsidTr="00416EB6">
        <w:trPr>
          <w:cantSplit w:val="0"/>
        </w:trPr>
        <w:tc>
          <w:tcPr>
            <w:tcW w:w="6946" w:type="dxa"/>
          </w:tcPr>
          <w:p w14:paraId="24A71E38" w14:textId="5B1040BC" w:rsidR="00416EB6" w:rsidRPr="00F05C31" w:rsidRDefault="00FA2A81" w:rsidP="00416EB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cstheme="minorBidi"/>
                <w:b/>
                <w:bCs/>
                <w:color w:val="auto"/>
                <w:lang w:val="ru-RU"/>
              </w:rPr>
            </w:pPr>
            <w:r w:rsidRPr="00F05C31">
              <w:rPr>
                <w:rStyle w:val="Editable"/>
                <w:b/>
                <w:bCs/>
                <w:color w:val="auto"/>
                <w:lang w:val="ru-RU"/>
              </w:rPr>
              <w:t>Реверсивный инжиниринг и оптимизация</w:t>
            </w:r>
          </w:p>
          <w:p w14:paraId="3A3F1280" w14:textId="19905067" w:rsidR="00416EB6" w:rsidRPr="00F05C31" w:rsidRDefault="00FA2A81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Правильность выравнивания полигональной модели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20B58F45" w14:textId="3821C506" w:rsidR="00416EB6" w:rsidRPr="00F05C31" w:rsidRDefault="00AA38BE" w:rsidP="00416EB6">
            <w:pPr>
              <w:pStyle w:val="TableBullet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Соответствие восстановленной параметрической модели данным сканирования (полигональной модели) или/и требованиям Конкурсного задания:</w:t>
            </w:r>
          </w:p>
          <w:p w14:paraId="70460A94" w14:textId="6AEF5BEA" w:rsidR="00416EB6" w:rsidRPr="00F05C31" w:rsidRDefault="00AA38BE" w:rsidP="00416EB6">
            <w:pPr>
              <w:pStyle w:val="TableBullet"/>
              <w:ind w:left="594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Все ли необходимые элементы восстановлены</w:t>
            </w:r>
            <w:r w:rsidR="00416EB6" w:rsidRPr="00F05C31">
              <w:rPr>
                <w:rStyle w:val="Editable"/>
                <w:color w:val="auto"/>
                <w:lang w:val="ru-RU"/>
              </w:rPr>
              <w:t>;</w:t>
            </w:r>
          </w:p>
          <w:p w14:paraId="4A10B8AA" w14:textId="41909E2D" w:rsidR="00416EB6" w:rsidRPr="00F05C31" w:rsidRDefault="00AA38BE" w:rsidP="00416EB6">
            <w:pPr>
              <w:pStyle w:val="TableBullet"/>
              <w:ind w:left="594"/>
              <w:rPr>
                <w:rStyle w:val="Editable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Соответствует ли точность восстановления требованиям Конкурсного задания;</w:t>
            </w:r>
          </w:p>
          <w:p w14:paraId="7E8936FC" w14:textId="70360AF8" w:rsidR="00416EB6" w:rsidRPr="00F05C31" w:rsidRDefault="00AA38BE" w:rsidP="00416EB6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Восстановленная модель не имеет лишних ребер и артефактов</w:t>
            </w:r>
            <w:r w:rsidR="00416EB6" w:rsidRPr="00F05C31">
              <w:rPr>
                <w:rStyle w:val="Editable"/>
                <w:color w:val="auto"/>
                <w:lang w:val="ru-RU"/>
              </w:rPr>
              <w:t>;</w:t>
            </w:r>
          </w:p>
          <w:p w14:paraId="710F4A98" w14:textId="2B6AB80A" w:rsidR="00416EB6" w:rsidRPr="00F05C31" w:rsidRDefault="00AA38BE">
            <w:pPr>
              <w:pStyle w:val="TableBullet"/>
              <w:rPr>
                <w:rStyle w:val="Editable"/>
                <w:rFonts w:cstheme="minorBidi"/>
                <w:color w:val="auto"/>
                <w:lang w:val="ru-RU"/>
              </w:rPr>
            </w:pPr>
            <w:r w:rsidRPr="00F05C31">
              <w:rPr>
                <w:rStyle w:val="Editable"/>
                <w:color w:val="auto"/>
                <w:lang w:val="ru-RU"/>
              </w:rPr>
              <w:t>Была ли восстановленная модель оптимизирована/перепроектирована в соответствии с заданием</w:t>
            </w:r>
            <w:r w:rsidR="00416EB6" w:rsidRPr="00F05C31">
              <w:rPr>
                <w:rStyle w:val="Editable"/>
                <w:color w:val="auto"/>
                <w:lang w:val="ru-RU"/>
              </w:rPr>
              <w:t>;</w:t>
            </w:r>
          </w:p>
        </w:tc>
        <w:tc>
          <w:tcPr>
            <w:tcW w:w="1844" w:type="dxa"/>
          </w:tcPr>
          <w:p w14:paraId="72AD9C88" w14:textId="77777777" w:rsidR="00416EB6" w:rsidRPr="00F05C31" w:rsidRDefault="00416EB6" w:rsidP="00416EB6">
            <w:pPr>
              <w:pStyle w:val="Editabletabletext"/>
              <w:ind w:left="739"/>
              <w:rPr>
                <w:color w:val="auto"/>
              </w:rPr>
            </w:pPr>
            <w:r w:rsidRPr="00F05C31">
              <w:rPr>
                <w:color w:val="auto"/>
              </w:rPr>
              <w:t>36</w:t>
            </w:r>
          </w:p>
        </w:tc>
      </w:tr>
      <w:tr w:rsidR="00416EB6" w:rsidRPr="00367936" w14:paraId="6AFFA772" w14:textId="77777777" w:rsidTr="00416EB6">
        <w:trPr>
          <w:cantSplit w:val="0"/>
        </w:trPr>
        <w:tc>
          <w:tcPr>
            <w:tcW w:w="6946" w:type="dxa"/>
          </w:tcPr>
          <w:p w14:paraId="028B096D" w14:textId="2B8B1AB6" w:rsidR="00416EB6" w:rsidRPr="00F05C31" w:rsidRDefault="009F51D6" w:rsidP="00416EB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cstheme="minorBidi"/>
                <w:b/>
                <w:bCs/>
                <w:color w:val="auto"/>
                <w:lang w:val="ru-RU"/>
              </w:rPr>
            </w:pPr>
            <w:r w:rsidRPr="00F05C31">
              <w:rPr>
                <w:rStyle w:val="Editable"/>
                <w:b/>
                <w:bCs/>
                <w:color w:val="auto"/>
                <w:lang w:val="ru-RU"/>
              </w:rPr>
              <w:t>Подготовка к производству и формообразование</w:t>
            </w:r>
          </w:p>
          <w:p w14:paraId="2AF55199" w14:textId="128C738A" w:rsidR="00416EB6" w:rsidRPr="00F05C31" w:rsidRDefault="009F51D6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Настройка и калибровка оборудования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20481A80" w14:textId="31392A2F" w:rsidR="00416EB6" w:rsidRPr="00F05C31" w:rsidRDefault="009F51D6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Подготовка модели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092D68A9" w14:textId="791417A0" w:rsidR="00416EB6" w:rsidRPr="00F05C31" w:rsidRDefault="009F51D6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Выбор и подготовка материала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  <w:p w14:paraId="2E14CBCD" w14:textId="12DB4B11" w:rsidR="00416EB6" w:rsidRPr="00F05C31" w:rsidRDefault="009F51D6" w:rsidP="00416EB6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Осуществление формообразования</w:t>
            </w:r>
            <w:r w:rsidR="00416EB6" w:rsidRPr="00F05C31">
              <w:rPr>
                <w:rStyle w:val="Editable"/>
                <w:color w:val="auto"/>
              </w:rPr>
              <w:t>;</w:t>
            </w:r>
          </w:p>
        </w:tc>
        <w:tc>
          <w:tcPr>
            <w:tcW w:w="1844" w:type="dxa"/>
          </w:tcPr>
          <w:p w14:paraId="6EDB37FC" w14:textId="77777777" w:rsidR="00416EB6" w:rsidRPr="00F05C31" w:rsidRDefault="00416EB6" w:rsidP="00416EB6">
            <w:pPr>
              <w:pStyle w:val="Editabletabletext"/>
              <w:ind w:left="739"/>
              <w:rPr>
                <w:color w:val="auto"/>
              </w:rPr>
            </w:pPr>
            <w:r w:rsidRPr="00F05C31">
              <w:rPr>
                <w:color w:val="auto"/>
              </w:rPr>
              <w:t>29</w:t>
            </w:r>
          </w:p>
        </w:tc>
      </w:tr>
      <w:tr w:rsidR="00416EB6" w:rsidRPr="00367936" w14:paraId="0746205A" w14:textId="77777777" w:rsidTr="00416EB6">
        <w:trPr>
          <w:cantSplit w:val="0"/>
        </w:trPr>
        <w:tc>
          <w:tcPr>
            <w:tcW w:w="6946" w:type="dxa"/>
          </w:tcPr>
          <w:p w14:paraId="6CC7A5A4" w14:textId="01DB7B0F" w:rsidR="00416EB6" w:rsidRPr="00F05C31" w:rsidRDefault="009F51D6" w:rsidP="00416EB6">
            <w:pPr>
              <w:pStyle w:val="TableBullet"/>
              <w:numPr>
                <w:ilvl w:val="0"/>
                <w:numId w:val="0"/>
              </w:numPr>
              <w:ind w:left="284" w:hanging="284"/>
              <w:rPr>
                <w:rStyle w:val="Editable"/>
                <w:rFonts w:cstheme="minorBidi"/>
                <w:b/>
                <w:bCs/>
                <w:color w:val="auto"/>
                <w:lang w:val="ru-RU"/>
              </w:rPr>
            </w:pPr>
            <w:r w:rsidRPr="00F05C31">
              <w:rPr>
                <w:rStyle w:val="Editable"/>
                <w:b/>
                <w:bCs/>
                <w:color w:val="auto"/>
                <w:lang w:val="ru-RU"/>
              </w:rPr>
              <w:t>Финишная обработка</w:t>
            </w:r>
          </w:p>
          <w:p w14:paraId="422A6DB4" w14:textId="5C0CA48C" w:rsidR="00416EB6" w:rsidRPr="00F05C31" w:rsidRDefault="009F51D6" w:rsidP="00416EB6">
            <w:pPr>
              <w:pStyle w:val="TableBullet"/>
              <w:rPr>
                <w:rStyle w:val="Editable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Снятие детали</w:t>
            </w:r>
            <w:r w:rsidRPr="00F05C31">
              <w:rPr>
                <w:rStyle w:val="Editable"/>
                <w:color w:val="auto"/>
                <w:lang w:val="en-US"/>
              </w:rPr>
              <w:t>;</w:t>
            </w:r>
          </w:p>
          <w:p w14:paraId="70BF663C" w14:textId="6C116E3E" w:rsidR="00416EB6" w:rsidRPr="00F05C31" w:rsidRDefault="009F51D6" w:rsidP="00416EB6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Удаление</w:t>
            </w:r>
            <w:r w:rsidRPr="00F05C31">
              <w:rPr>
                <w:rStyle w:val="Editable"/>
                <w:color w:val="auto"/>
                <w:lang w:val="en-US"/>
              </w:rPr>
              <w:t xml:space="preserve"> </w:t>
            </w:r>
            <w:r w:rsidRPr="00F05C31">
              <w:rPr>
                <w:rStyle w:val="Editable"/>
                <w:color w:val="auto"/>
                <w:lang w:val="ru-RU"/>
              </w:rPr>
              <w:t>поддержек</w:t>
            </w:r>
            <w:r w:rsidRPr="00F05C31">
              <w:rPr>
                <w:rStyle w:val="Editable"/>
                <w:color w:val="auto"/>
                <w:lang w:val="en-US"/>
              </w:rPr>
              <w:t>;</w:t>
            </w:r>
          </w:p>
          <w:p w14:paraId="79C1EF73" w14:textId="73BF3A21" w:rsidR="00416EB6" w:rsidRPr="00F05C31" w:rsidRDefault="009F51D6">
            <w:pPr>
              <w:pStyle w:val="TableBullet"/>
              <w:rPr>
                <w:rStyle w:val="Editable"/>
                <w:rFonts w:cstheme="minorBidi"/>
                <w:color w:val="auto"/>
              </w:rPr>
            </w:pPr>
            <w:r w:rsidRPr="00F05C31">
              <w:rPr>
                <w:rStyle w:val="Editable"/>
                <w:color w:val="auto"/>
                <w:lang w:val="ru-RU"/>
              </w:rPr>
              <w:t>Очистка оборудования и инструментов.</w:t>
            </w:r>
          </w:p>
        </w:tc>
        <w:tc>
          <w:tcPr>
            <w:tcW w:w="1844" w:type="dxa"/>
          </w:tcPr>
          <w:p w14:paraId="200BFF19" w14:textId="77777777" w:rsidR="00416EB6" w:rsidRPr="00F05C31" w:rsidRDefault="00416EB6" w:rsidP="00416EB6">
            <w:pPr>
              <w:pStyle w:val="Editabletabletext"/>
              <w:ind w:left="739"/>
              <w:rPr>
                <w:color w:val="auto"/>
              </w:rPr>
            </w:pPr>
            <w:r w:rsidRPr="00F05C31">
              <w:rPr>
                <w:color w:val="auto"/>
              </w:rPr>
              <w:t>7</w:t>
            </w:r>
          </w:p>
        </w:tc>
      </w:tr>
    </w:tbl>
    <w:p w14:paraId="3493F349" w14:textId="7A33B394" w:rsidR="00402F49" w:rsidRPr="00367936" w:rsidRDefault="00402F49" w:rsidP="00416EB6">
      <w:pPr>
        <w:spacing w:after="160"/>
        <w:rPr>
          <w:rStyle w:val="Editable"/>
        </w:rPr>
      </w:pPr>
      <w:r w:rsidRPr="00367936">
        <w:rPr>
          <w:rStyle w:val="Editable"/>
        </w:rPr>
        <w:br w:type="page"/>
      </w:r>
    </w:p>
    <w:p w14:paraId="45D03770" w14:textId="60D68726" w:rsidR="00EA2632" w:rsidRPr="00367936" w:rsidRDefault="007F2DE0" w:rsidP="007E2C78">
      <w:pPr>
        <w:pStyle w:val="22"/>
        <w:numPr>
          <w:ilvl w:val="1"/>
          <w:numId w:val="5"/>
        </w:numPr>
        <w:spacing w:before="340" w:after="80"/>
      </w:pPr>
      <w:r w:rsidRPr="00367936">
        <w:rPr>
          <w:lang w:val="ru-RU"/>
        </w:rPr>
        <w:lastRenderedPageBreak/>
        <w:t>Процедура оценки</w:t>
      </w:r>
    </w:p>
    <w:p w14:paraId="0C993EEF" w14:textId="34A4CF18" w:rsidR="007F5475" w:rsidRPr="00367936" w:rsidRDefault="007F2DE0" w:rsidP="00F05C31">
      <w:pPr>
        <w:pStyle w:val="Sectiontext"/>
        <w:spacing w:after="40"/>
        <w:jc w:val="both"/>
        <w:rPr>
          <w:rStyle w:val="Editable"/>
          <w:color w:val="auto"/>
          <w:lang w:val="ru-RU"/>
        </w:rPr>
      </w:pPr>
      <w:r w:rsidRPr="00367936">
        <w:rPr>
          <w:rStyle w:val="Editable"/>
          <w:color w:val="auto"/>
          <w:lang w:val="ru-RU"/>
        </w:rPr>
        <w:t xml:space="preserve">Процедура оценки </w:t>
      </w:r>
      <w:r w:rsidR="00F05C31" w:rsidRPr="00367936">
        <w:rPr>
          <w:rStyle w:val="Editable"/>
          <w:color w:val="auto"/>
          <w:lang w:val="ru-RU"/>
        </w:rPr>
        <w:t>— это</w:t>
      </w:r>
      <w:r w:rsidRPr="00367936">
        <w:rPr>
          <w:rStyle w:val="Editable"/>
          <w:color w:val="auto"/>
          <w:lang w:val="ru-RU"/>
        </w:rPr>
        <w:t xml:space="preserve"> напряженный процесс, который зависит от умелого руководства, управления и тщательной проверки.</w:t>
      </w:r>
      <w:r w:rsidR="007F5475" w:rsidRPr="00367936">
        <w:rPr>
          <w:rStyle w:val="Editable"/>
          <w:color w:val="auto"/>
          <w:lang w:val="ru-RU"/>
        </w:rPr>
        <w:t xml:space="preserve"> </w:t>
      </w:r>
    </w:p>
    <w:p w14:paraId="56F72F4C" w14:textId="4FFB1E06" w:rsidR="007F2DE0" w:rsidRPr="00F05C31" w:rsidRDefault="007F2DE0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>Должно быть четкое понимание, что оценивается ТОЛЬКО готовый результат (3</w:t>
      </w:r>
      <w:r w:rsidRPr="00F05C31">
        <w:rPr>
          <w:rStyle w:val="Editable"/>
          <w:color w:val="auto"/>
        </w:rPr>
        <w:t>D</w:t>
      </w:r>
      <w:r w:rsidRPr="00F05C31">
        <w:rPr>
          <w:rStyle w:val="Editable"/>
          <w:color w:val="auto"/>
          <w:lang w:val="ru-RU"/>
        </w:rPr>
        <w:t xml:space="preserve">-модель (и), распечатанная деталь (-и), электронный документ, убранное рабочее место) или </w:t>
      </w:r>
      <w:proofErr w:type="gramStart"/>
      <w:r w:rsidRPr="00F05C31">
        <w:rPr>
          <w:rStyle w:val="Editable"/>
          <w:color w:val="auto"/>
          <w:lang w:val="ru-RU"/>
        </w:rPr>
        <w:t>установленный факт</w:t>
      </w:r>
      <w:proofErr w:type="gramEnd"/>
      <w:r w:rsidRPr="00F05C31">
        <w:rPr>
          <w:rStyle w:val="Editable"/>
          <w:color w:val="auto"/>
          <w:lang w:val="ru-RU"/>
        </w:rPr>
        <w:t xml:space="preserve"> (нарушение правил). Не процесс!</w:t>
      </w:r>
    </w:p>
    <w:p w14:paraId="63DE48E1" w14:textId="6D51B8CD" w:rsidR="007F2DE0" w:rsidRPr="00F05C31" w:rsidRDefault="007F2DE0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>Оценка конкурсных заданий (по возможности) осуществляется ежедневно.</w:t>
      </w:r>
    </w:p>
    <w:p w14:paraId="619ECA82" w14:textId="1E8E5266" w:rsidR="007F2DE0" w:rsidRPr="00F05C31" w:rsidRDefault="007F2DE0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>После того, как участники завершили модуль, выполненные конкурсные задания собираются, и Главный эксперт и/или Заместитель главного эксперта кодируют собранные задания секретным номером. После этого ни у кого в оценочных командах не будет возможности сопоставить конкретную работу с конкретным участником.</w:t>
      </w:r>
    </w:p>
    <w:p w14:paraId="23CBD736" w14:textId="75C92DD6" w:rsidR="007F2DE0" w:rsidRPr="00F05C31" w:rsidRDefault="007F2DE0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 xml:space="preserve">Главный эксперт делит экспертов на команды по четыре человека и назначает команды для оценки по конкретным критериям. Наличие </w:t>
      </w:r>
      <w:r w:rsidR="00850660" w:rsidRPr="00F05C31">
        <w:rPr>
          <w:rStyle w:val="Editable"/>
          <w:color w:val="auto"/>
          <w:lang w:val="ru-RU"/>
        </w:rPr>
        <w:t>четырех</w:t>
      </w:r>
      <w:r w:rsidRPr="00F05C31">
        <w:rPr>
          <w:rStyle w:val="Editable"/>
          <w:color w:val="auto"/>
          <w:lang w:val="ru-RU"/>
        </w:rPr>
        <w:t xml:space="preserve"> экспертов в группе оценки </w:t>
      </w:r>
      <w:r w:rsidR="00850660" w:rsidRPr="00F05C31">
        <w:rPr>
          <w:rStyle w:val="Editable"/>
          <w:color w:val="auto"/>
          <w:lang w:val="ru-RU"/>
        </w:rPr>
        <w:t>должно</w:t>
      </w:r>
      <w:r w:rsidRPr="00F05C31">
        <w:rPr>
          <w:rStyle w:val="Editable"/>
          <w:color w:val="auto"/>
          <w:lang w:val="ru-RU"/>
        </w:rPr>
        <w:t xml:space="preserve"> гарантировать отсутствие ошибок при оценке.</w:t>
      </w:r>
    </w:p>
    <w:p w14:paraId="430D48F3" w14:textId="54FCA511" w:rsidR="00416EB6" w:rsidRPr="00F05C31" w:rsidRDefault="007F2DE0" w:rsidP="00F05C31">
      <w:pPr>
        <w:pStyle w:val="Sectiontext"/>
        <w:jc w:val="both"/>
        <w:rPr>
          <w:rStyle w:val="Editable"/>
          <w:color w:val="auto"/>
          <w:lang w:val="ru-RU"/>
        </w:rPr>
      </w:pPr>
      <w:r w:rsidRPr="00F05C31">
        <w:rPr>
          <w:rStyle w:val="Editable"/>
          <w:color w:val="auto"/>
          <w:lang w:val="ru-RU"/>
        </w:rPr>
        <w:t xml:space="preserve">Помимо групп экспертов, также </w:t>
      </w:r>
      <w:r w:rsidR="00850660" w:rsidRPr="00F05C31">
        <w:rPr>
          <w:rStyle w:val="Editable"/>
          <w:color w:val="auto"/>
          <w:lang w:val="ru-RU"/>
        </w:rPr>
        <w:t>может быть</w:t>
      </w:r>
      <w:r w:rsidRPr="00F05C31">
        <w:rPr>
          <w:rStyle w:val="Editable"/>
          <w:color w:val="auto"/>
          <w:lang w:val="ru-RU"/>
        </w:rPr>
        <w:t xml:space="preserve"> выбран критерий, который проверяется измерительными машинами и независимым техником. </w:t>
      </w:r>
      <w:r w:rsidR="00850660" w:rsidRPr="00F05C31">
        <w:rPr>
          <w:rStyle w:val="Editable"/>
          <w:color w:val="auto"/>
          <w:lang w:val="ru-RU"/>
        </w:rPr>
        <w:t>По этому</w:t>
      </w:r>
      <w:r w:rsidRPr="00F05C31">
        <w:rPr>
          <w:rStyle w:val="Editable"/>
          <w:color w:val="auto"/>
          <w:lang w:val="ru-RU"/>
        </w:rPr>
        <w:t xml:space="preserve"> критери</w:t>
      </w:r>
      <w:r w:rsidR="00850660" w:rsidRPr="00F05C31">
        <w:rPr>
          <w:rStyle w:val="Editable"/>
          <w:color w:val="auto"/>
          <w:lang w:val="ru-RU"/>
        </w:rPr>
        <w:t>ю</w:t>
      </w:r>
      <w:r w:rsidRPr="00F05C31">
        <w:rPr>
          <w:rStyle w:val="Editable"/>
          <w:color w:val="auto"/>
          <w:lang w:val="ru-RU"/>
        </w:rPr>
        <w:t xml:space="preserve"> как минимум один эксперт должен наблюдать за процессом оценки.</w:t>
      </w:r>
    </w:p>
    <w:p w14:paraId="7B8159F2" w14:textId="7B556F97" w:rsidR="0061485F" w:rsidRPr="00367936" w:rsidRDefault="0022193C" w:rsidP="007E2C78">
      <w:pPr>
        <w:pStyle w:val="10"/>
        <w:numPr>
          <w:ilvl w:val="0"/>
          <w:numId w:val="5"/>
        </w:numPr>
        <w:spacing w:before="200" w:after="80"/>
      </w:pPr>
      <w:bookmarkStart w:id="28" w:name="_Toc433625660"/>
      <w:bookmarkStart w:id="29" w:name="_Toc31358152"/>
      <w:r w:rsidRPr="00367936">
        <w:rPr>
          <w:lang w:val="ru-RU"/>
        </w:rPr>
        <w:lastRenderedPageBreak/>
        <w:t>Конкурсное задание</w:t>
      </w:r>
      <w:bookmarkEnd w:id="28"/>
      <w:bookmarkEnd w:id="29"/>
      <w:r w:rsidR="0061485F" w:rsidRPr="00367936">
        <w:t xml:space="preserve"> </w:t>
      </w:r>
    </w:p>
    <w:p w14:paraId="2C64A64E" w14:textId="28B774D7" w:rsidR="0061485F" w:rsidRPr="00367936" w:rsidRDefault="0022193C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Основные требования</w:t>
      </w:r>
    </w:p>
    <w:p w14:paraId="09A02FA9" w14:textId="25C8ED7F" w:rsidR="00345749" w:rsidRPr="00367936" w:rsidRDefault="00345749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1512BDA" w14:textId="77777777" w:rsidR="00345749" w:rsidRPr="00367936" w:rsidRDefault="00345749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Продолжительность Конкурсного задания:</w:t>
      </w:r>
    </w:p>
    <w:p w14:paraId="020C32A6" w14:textId="77777777" w:rsidR="00345749" w:rsidRPr="00367936" w:rsidRDefault="00345749" w:rsidP="007E2C78">
      <w:pPr>
        <w:pStyle w:val="Sectiontext"/>
        <w:numPr>
          <w:ilvl w:val="0"/>
          <w:numId w:val="15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>для Региональной линейки - от 15 до 22 часов (не более 7,5 - 8 часов в день);</w:t>
      </w:r>
    </w:p>
    <w:p w14:paraId="28FFC5B9" w14:textId="77777777" w:rsidR="00345749" w:rsidRPr="00367936" w:rsidRDefault="00345749" w:rsidP="007E2C78">
      <w:pPr>
        <w:pStyle w:val="Sectiontext"/>
        <w:numPr>
          <w:ilvl w:val="0"/>
          <w:numId w:val="15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>для Вузовской линейки – от 15 до 16 часов (в пределах 7,5 – 8 часов в день при двух днях);</w:t>
      </w:r>
    </w:p>
    <w:p w14:paraId="7751259E" w14:textId="77777777" w:rsidR="00345749" w:rsidRPr="00367936" w:rsidRDefault="00345749" w:rsidP="007E2C78">
      <w:pPr>
        <w:pStyle w:val="Sectiontext"/>
        <w:numPr>
          <w:ilvl w:val="0"/>
          <w:numId w:val="15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 xml:space="preserve">для Юниорской линейки – не более 12 часов (в пределах 4 часов в день).  </w:t>
      </w:r>
    </w:p>
    <w:p w14:paraId="7F1D2651" w14:textId="0D20A69C" w:rsidR="00345749" w:rsidRPr="00367936" w:rsidRDefault="00345749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По согласованию с Менеджером компетенции возможно изменение компоновки и распределения модулей конкурсных заданий в региональной линейке на два чемпионатных дня, при условии сохранения продолжительности времени выполнения заданий. </w:t>
      </w:r>
    </w:p>
    <w:p w14:paraId="1C53DE73" w14:textId="0B3A5410" w:rsidR="00345749" w:rsidRPr="00367936" w:rsidRDefault="00345749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По согласованию с Менеджером компетенции возможно изменение компоновки и распределения модулей конкурсных заданий на два или три рабочих дня в Вузовской линейке чемпионатов при условии сохранения продолжительности времени выполнения заданий. Количество дней на выполнение конкурсного задания внутренних Вузовских чемпионатов определяется главным экспертом по согласованию с Менеджером компетенции.</w:t>
      </w:r>
    </w:p>
    <w:p w14:paraId="5889A057" w14:textId="77777777" w:rsidR="00345749" w:rsidRPr="00367936" w:rsidRDefault="00345749" w:rsidP="00F05C31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>Возрастной ценз участников для выполнения Конкурсного задания:</w:t>
      </w:r>
    </w:p>
    <w:p w14:paraId="32D91D25" w14:textId="7094F3BC" w:rsidR="00345749" w:rsidRPr="00367936" w:rsidRDefault="00345749" w:rsidP="007E2C78">
      <w:pPr>
        <w:pStyle w:val="Sectiontext"/>
        <w:numPr>
          <w:ilvl w:val="0"/>
          <w:numId w:val="16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>для Региональной линейки от 16 до 25 лет;</w:t>
      </w:r>
    </w:p>
    <w:p w14:paraId="4E3FF1BA" w14:textId="3AC1B33C" w:rsidR="00345749" w:rsidRPr="00367936" w:rsidRDefault="00345749" w:rsidP="007E2C78">
      <w:pPr>
        <w:pStyle w:val="Sectiontext"/>
        <w:numPr>
          <w:ilvl w:val="0"/>
          <w:numId w:val="16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 xml:space="preserve">для Вузовской линейки от 17 до 25;  </w:t>
      </w:r>
    </w:p>
    <w:p w14:paraId="06294BE2" w14:textId="7139B6B8" w:rsidR="00345749" w:rsidRPr="00367936" w:rsidRDefault="00345749" w:rsidP="007E2C78">
      <w:pPr>
        <w:pStyle w:val="Sectiontext"/>
        <w:numPr>
          <w:ilvl w:val="0"/>
          <w:numId w:val="16"/>
        </w:numPr>
        <w:ind w:left="993" w:hanging="153"/>
        <w:jc w:val="both"/>
        <w:rPr>
          <w:lang w:val="ru-RU"/>
        </w:rPr>
      </w:pPr>
      <w:r w:rsidRPr="00367936">
        <w:rPr>
          <w:lang w:val="ru-RU"/>
        </w:rPr>
        <w:t>для Юниорской линейки – от 14 до 16 лет.</w:t>
      </w:r>
    </w:p>
    <w:p w14:paraId="555A8C67" w14:textId="284BE6F9" w:rsidR="005904E0" w:rsidRPr="00F05C31" w:rsidRDefault="00345749" w:rsidP="00F05C31">
      <w:pPr>
        <w:pStyle w:val="Sectiontext"/>
        <w:jc w:val="both"/>
        <w:rPr>
          <w:rFonts w:asciiTheme="minorHAnsi" w:hAnsiTheme="minorHAnsi"/>
          <w:lang w:val="ru-RU"/>
        </w:rPr>
      </w:pPr>
      <w:r w:rsidRPr="00367936">
        <w:rPr>
          <w:lang w:val="ru-RU"/>
        </w:rPr>
        <w:t>Вне зависимости от количества модулей, КЗ может включать оценку не по каждому из разделов WSОS. Конкурсное задание не должно выходить за пределы WSОS. Оценка знаний</w:t>
      </w:r>
      <w:r w:rsidR="001F0376" w:rsidRPr="00367936">
        <w:rPr>
          <w:lang w:val="ru-RU"/>
        </w:rPr>
        <w:t xml:space="preserve"> и умений</w:t>
      </w:r>
      <w:r w:rsidRPr="00367936">
        <w:rPr>
          <w:lang w:val="ru-RU"/>
        </w:rPr>
        <w:t xml:space="preserve"> участника должна проводиться исключительно через практическое выполнение Конкурсного задания. При выполнении Конкурсного задания не оценивается знание правил и норм WSR.</w:t>
      </w:r>
    </w:p>
    <w:p w14:paraId="71B6B212" w14:textId="2B35A917" w:rsidR="0061485F" w:rsidRPr="00367936" w:rsidRDefault="00D94ED2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t>Структура конкурсного задания</w:t>
      </w:r>
    </w:p>
    <w:p w14:paraId="08DA46F1" w14:textId="3823CCFE" w:rsidR="0061485F" w:rsidRPr="00127DF0" w:rsidRDefault="00786D70">
      <w:pPr>
        <w:pStyle w:val="Sectiontext"/>
        <w:rPr>
          <w:rStyle w:val="Editable"/>
          <w:color w:val="auto"/>
          <w:lang w:val="ru-RU"/>
        </w:rPr>
      </w:pPr>
      <w:bookmarkStart w:id="30" w:name="_Hlk49355563"/>
      <w:bookmarkStart w:id="31" w:name="_Ref388263818"/>
      <w:r w:rsidRPr="00127DF0">
        <w:rPr>
          <w:rStyle w:val="Editable"/>
          <w:color w:val="auto"/>
          <w:lang w:val="ru-RU"/>
        </w:rPr>
        <w:t>Конкурсное задание может состоять из</w:t>
      </w:r>
      <w:r w:rsidR="00BD3CC3" w:rsidRPr="00127DF0">
        <w:rPr>
          <w:rStyle w:val="Editable"/>
          <w:color w:val="auto"/>
          <w:lang w:val="ru-RU"/>
        </w:rPr>
        <w:t xml:space="preserve"> трех и более полностью или частично независимых модулей.</w:t>
      </w:r>
      <w:bookmarkEnd w:id="30"/>
    </w:p>
    <w:p w14:paraId="38E03C54" w14:textId="03B38D18" w:rsidR="0061485F" w:rsidRPr="00367936" w:rsidRDefault="00BD3CC3" w:rsidP="007E2C78">
      <w:pPr>
        <w:pStyle w:val="22"/>
        <w:numPr>
          <w:ilvl w:val="1"/>
          <w:numId w:val="5"/>
        </w:numPr>
        <w:shd w:val="clear" w:color="auto" w:fill="FFFFFF" w:themeFill="background1"/>
        <w:spacing w:before="400" w:after="80"/>
        <w:rPr>
          <w:lang w:val="ru-RU"/>
        </w:rPr>
      </w:pPr>
      <w:r w:rsidRPr="00367936">
        <w:rPr>
          <w:lang w:val="ru-RU"/>
        </w:rPr>
        <w:t>Требования к разработке Конкурсного задания</w:t>
      </w:r>
      <w:bookmarkEnd w:id="31"/>
    </w:p>
    <w:p w14:paraId="18C8DFDA" w14:textId="29961367" w:rsidR="00416EB6" w:rsidRPr="00127DF0" w:rsidRDefault="00BD3CC3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Конкурсное задание</w:t>
      </w:r>
      <w:r w:rsidR="00B742B6" w:rsidRPr="00127DF0">
        <w:rPr>
          <w:rStyle w:val="Editable"/>
          <w:color w:val="auto"/>
          <w:lang w:val="ru-RU"/>
        </w:rPr>
        <w:t xml:space="preserve"> должно включать модули, позволяющие оценить знания и умения в следующих областях</w:t>
      </w:r>
      <w:r w:rsidR="00416EB6" w:rsidRPr="00127DF0">
        <w:rPr>
          <w:rStyle w:val="Editable"/>
          <w:color w:val="auto"/>
          <w:lang w:val="ru-RU"/>
        </w:rPr>
        <w:t>:</w:t>
      </w:r>
    </w:p>
    <w:p w14:paraId="6D406C4F" w14:textId="7D7319ED" w:rsidR="00416EB6" w:rsidRPr="00127DF0" w:rsidRDefault="00416EB6" w:rsidP="00127DF0">
      <w:pPr>
        <w:pStyle w:val="a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</w:rPr>
        <w:t>3D</w:t>
      </w:r>
      <w:r w:rsidR="00B742B6" w:rsidRPr="00127DF0">
        <w:rPr>
          <w:rStyle w:val="Editable"/>
          <w:color w:val="auto"/>
          <w:lang w:val="ru-RU"/>
        </w:rPr>
        <w:t xml:space="preserve"> сканирование</w:t>
      </w:r>
      <w:r w:rsidRPr="00127DF0">
        <w:rPr>
          <w:rStyle w:val="Editable"/>
          <w:color w:val="auto"/>
        </w:rPr>
        <w:t xml:space="preserve"> </w:t>
      </w:r>
    </w:p>
    <w:p w14:paraId="5B8802CA" w14:textId="43B68C30" w:rsidR="00416EB6" w:rsidRPr="00127DF0" w:rsidRDefault="00B742B6" w:rsidP="00127DF0">
      <w:pPr>
        <w:pStyle w:val="a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t>Метрология</w:t>
      </w:r>
    </w:p>
    <w:p w14:paraId="0BDFF566" w14:textId="2F2916D6" w:rsidR="00416EB6" w:rsidRPr="00127DF0" w:rsidRDefault="00416EB6" w:rsidP="00127DF0">
      <w:pPr>
        <w:pStyle w:val="a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 xml:space="preserve"> </w:t>
      </w:r>
      <w:r w:rsidR="00B742B6" w:rsidRPr="00127DF0">
        <w:rPr>
          <w:rStyle w:val="Editable"/>
          <w:color w:val="auto"/>
          <w:lang w:val="ru-RU"/>
        </w:rPr>
        <w:t>Реверсивный инжиниринг, перепроектирование и/или оптимизация</w:t>
      </w:r>
      <w:r w:rsidRPr="00127DF0">
        <w:rPr>
          <w:rStyle w:val="Editable"/>
          <w:color w:val="auto"/>
          <w:lang w:val="ru-RU"/>
        </w:rPr>
        <w:t xml:space="preserve"> </w:t>
      </w:r>
    </w:p>
    <w:p w14:paraId="5EE3D050" w14:textId="07CAE508" w:rsidR="0031081C" w:rsidRPr="00127DF0" w:rsidRDefault="0031081C" w:rsidP="00127DF0">
      <w:pPr>
        <w:pStyle w:val="a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t>Подготовка к формообразованию</w:t>
      </w:r>
    </w:p>
    <w:p w14:paraId="11E7B685" w14:textId="565DCE3B" w:rsidR="00416EB6" w:rsidRPr="00127DF0" w:rsidRDefault="00416EB6" w:rsidP="00127DF0">
      <w:pPr>
        <w:pStyle w:val="a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</w:rPr>
        <w:t xml:space="preserve">3D </w:t>
      </w:r>
      <w:r w:rsidR="00B742B6" w:rsidRPr="00127DF0">
        <w:rPr>
          <w:rStyle w:val="Editable"/>
          <w:color w:val="auto"/>
          <w:lang w:val="ru-RU"/>
        </w:rPr>
        <w:t>печать</w:t>
      </w:r>
      <w:r w:rsidR="00B742B6" w:rsidRPr="00127DF0">
        <w:rPr>
          <w:rStyle w:val="Editable"/>
          <w:color w:val="auto"/>
        </w:rPr>
        <w:t xml:space="preserve"> </w:t>
      </w:r>
    </w:p>
    <w:p w14:paraId="0151CDF5" w14:textId="1031D4A5" w:rsidR="00416EB6" w:rsidRPr="00127DF0" w:rsidRDefault="00B742B6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Типичные модули могут включать</w:t>
      </w:r>
      <w:r w:rsidR="00416EB6" w:rsidRPr="00127DF0">
        <w:rPr>
          <w:rStyle w:val="Editable"/>
          <w:color w:val="auto"/>
          <w:lang w:val="ru-RU"/>
        </w:rPr>
        <w:t>:</w:t>
      </w:r>
    </w:p>
    <w:p w14:paraId="3A56E7FA" w14:textId="3172F3F6" w:rsidR="00416EB6" w:rsidRPr="00127DF0" w:rsidRDefault="00416EB6" w:rsidP="00127DF0">
      <w:pPr>
        <w:pStyle w:val="a0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t xml:space="preserve"> </w:t>
      </w:r>
      <w:r w:rsidRPr="00127DF0">
        <w:rPr>
          <w:rStyle w:val="Editable"/>
          <w:color w:val="auto"/>
        </w:rPr>
        <w:t xml:space="preserve">3D </w:t>
      </w:r>
      <w:r w:rsidR="00B742B6" w:rsidRPr="00127DF0">
        <w:rPr>
          <w:rStyle w:val="Editable"/>
          <w:color w:val="auto"/>
          <w:lang w:val="ru-RU"/>
        </w:rPr>
        <w:t>сканирование различных объектов</w:t>
      </w:r>
      <w:r w:rsidRPr="00127DF0">
        <w:rPr>
          <w:rStyle w:val="Editable"/>
          <w:color w:val="auto"/>
        </w:rPr>
        <w:t>:</w:t>
      </w:r>
    </w:p>
    <w:p w14:paraId="330E2F99" w14:textId="2205E362" w:rsidR="00416EB6" w:rsidRPr="00127DF0" w:rsidRDefault="00B742B6" w:rsidP="00127DF0">
      <w:pPr>
        <w:pStyle w:val="21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t>из различных материалов</w:t>
      </w:r>
      <w:r w:rsidR="00416EB6" w:rsidRPr="00127DF0">
        <w:rPr>
          <w:rStyle w:val="Editable"/>
          <w:color w:val="auto"/>
        </w:rPr>
        <w:t>;</w:t>
      </w:r>
    </w:p>
    <w:p w14:paraId="4244D45A" w14:textId="56F0F739" w:rsidR="00416EB6" w:rsidRPr="00127DF0" w:rsidRDefault="00B742B6" w:rsidP="00127DF0">
      <w:pPr>
        <w:pStyle w:val="21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lastRenderedPageBreak/>
        <w:t>с различными свойствами поверхностей</w:t>
      </w:r>
      <w:r w:rsidR="00416EB6" w:rsidRPr="00127DF0">
        <w:rPr>
          <w:rStyle w:val="Editable"/>
          <w:color w:val="auto"/>
        </w:rPr>
        <w:t>;</w:t>
      </w:r>
    </w:p>
    <w:p w14:paraId="6C841289" w14:textId="64B2FD04" w:rsidR="00416EB6" w:rsidRPr="00127DF0" w:rsidRDefault="00B742B6" w:rsidP="00127DF0">
      <w:pPr>
        <w:pStyle w:val="21"/>
        <w:jc w:val="both"/>
        <w:rPr>
          <w:rStyle w:val="Editable"/>
          <w:color w:val="auto"/>
        </w:rPr>
      </w:pPr>
      <w:r w:rsidRPr="00127DF0">
        <w:rPr>
          <w:rStyle w:val="Editable"/>
          <w:color w:val="auto"/>
          <w:lang w:val="ru-RU"/>
        </w:rPr>
        <w:t>с различной геометрической сложностью</w:t>
      </w:r>
      <w:r w:rsidR="00416EB6" w:rsidRPr="00127DF0">
        <w:rPr>
          <w:rStyle w:val="Editable"/>
          <w:color w:val="auto"/>
        </w:rPr>
        <w:t>;</w:t>
      </w:r>
    </w:p>
    <w:p w14:paraId="61724686" w14:textId="16F41666" w:rsidR="00416EB6" w:rsidRPr="00127DF0" w:rsidRDefault="0031081C" w:rsidP="00127DF0">
      <w:pPr>
        <w:pStyle w:val="a0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Восстановление геометрии для последующего перепроектирования по имеющимся данным (в том числе неполным)</w:t>
      </w:r>
      <w:r w:rsidR="00416EB6" w:rsidRPr="00127DF0">
        <w:rPr>
          <w:rStyle w:val="Editable"/>
          <w:color w:val="auto"/>
          <w:lang w:val="ru-RU"/>
        </w:rPr>
        <w:t>:</w:t>
      </w:r>
    </w:p>
    <w:p w14:paraId="78087F48" w14:textId="775DD74C" w:rsidR="00416EB6" w:rsidRPr="00127DF0" w:rsidRDefault="0031081C" w:rsidP="00127DF0">
      <w:pPr>
        <w:pStyle w:val="21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по полигональной модели исходной детали;</w:t>
      </w:r>
    </w:p>
    <w:p w14:paraId="7907EFFA" w14:textId="36EAC3A6" w:rsidR="00416EB6" w:rsidRPr="00127DF0" w:rsidRDefault="0031081C" w:rsidP="00127DF0">
      <w:pPr>
        <w:pStyle w:val="21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по полигональным моделям ответных деталей</w:t>
      </w:r>
      <w:r w:rsidR="00416EB6" w:rsidRPr="00127DF0">
        <w:rPr>
          <w:rStyle w:val="Editable"/>
          <w:color w:val="auto"/>
          <w:lang w:val="ru-RU"/>
        </w:rPr>
        <w:t>;</w:t>
      </w:r>
    </w:p>
    <w:p w14:paraId="408E4FB8" w14:textId="361E7AC0" w:rsidR="00416EB6" w:rsidRPr="00127DF0" w:rsidRDefault="0031081C" w:rsidP="00127DF0">
      <w:pPr>
        <w:pStyle w:val="21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по ручным обмерам физической детали</w:t>
      </w:r>
      <w:r w:rsidR="00416EB6" w:rsidRPr="00127DF0">
        <w:rPr>
          <w:rStyle w:val="Editable"/>
          <w:color w:val="auto"/>
          <w:lang w:val="ru-RU"/>
        </w:rPr>
        <w:t>;</w:t>
      </w:r>
    </w:p>
    <w:p w14:paraId="2E951019" w14:textId="6DC12BCC" w:rsidR="00416EB6" w:rsidRPr="00127DF0" w:rsidRDefault="00B742B6" w:rsidP="00127DF0">
      <w:pPr>
        <w:pStyle w:val="a0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Изменение геометрии созданной модели в соответствии с заданием</w:t>
      </w:r>
    </w:p>
    <w:p w14:paraId="27976926" w14:textId="1C2F5D5A" w:rsidR="00416EB6" w:rsidRPr="00127DF0" w:rsidRDefault="00B742B6" w:rsidP="00127DF0">
      <w:pPr>
        <w:pStyle w:val="a0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 xml:space="preserve">Подготовка модели к формообразованию по технологиям </w:t>
      </w:r>
      <w:r w:rsidR="00416EB6" w:rsidRPr="00127DF0">
        <w:rPr>
          <w:rStyle w:val="Editable"/>
          <w:color w:val="auto"/>
        </w:rPr>
        <w:t>DLP</w:t>
      </w:r>
      <w:r w:rsidR="00416EB6" w:rsidRPr="00127DF0">
        <w:rPr>
          <w:rStyle w:val="Editable"/>
          <w:color w:val="auto"/>
          <w:lang w:val="ru-RU"/>
        </w:rPr>
        <w:t>/</w:t>
      </w:r>
      <w:r w:rsidR="00416EB6" w:rsidRPr="00127DF0">
        <w:rPr>
          <w:rStyle w:val="Editable"/>
          <w:color w:val="auto"/>
        </w:rPr>
        <w:t>SLA</w:t>
      </w:r>
      <w:r w:rsidR="00416EB6" w:rsidRPr="00127DF0">
        <w:rPr>
          <w:rStyle w:val="Editable"/>
          <w:color w:val="auto"/>
          <w:lang w:val="ru-RU"/>
        </w:rPr>
        <w:t xml:space="preserve">, </w:t>
      </w:r>
      <w:r w:rsidR="00416EB6" w:rsidRPr="00127DF0">
        <w:rPr>
          <w:rStyle w:val="Editable"/>
          <w:color w:val="auto"/>
        </w:rPr>
        <w:t>FDM</w:t>
      </w:r>
      <w:r w:rsidR="00416EB6" w:rsidRPr="00127DF0">
        <w:rPr>
          <w:rStyle w:val="Editable"/>
          <w:color w:val="auto"/>
          <w:lang w:val="ru-RU"/>
        </w:rPr>
        <w:t>/</w:t>
      </w:r>
      <w:r w:rsidR="00416EB6" w:rsidRPr="00127DF0">
        <w:rPr>
          <w:rStyle w:val="Editable"/>
          <w:color w:val="auto"/>
        </w:rPr>
        <w:t>FFF</w:t>
      </w:r>
      <w:r w:rsidR="00367936" w:rsidRPr="00127DF0">
        <w:rPr>
          <w:rStyle w:val="Editable"/>
          <w:color w:val="auto"/>
          <w:lang w:val="ru-RU"/>
        </w:rPr>
        <w:t xml:space="preserve">, </w:t>
      </w:r>
      <w:r w:rsidR="00416EB6" w:rsidRPr="00127DF0">
        <w:rPr>
          <w:rStyle w:val="Editable"/>
          <w:color w:val="auto"/>
        </w:rPr>
        <w:t>SLM</w:t>
      </w:r>
      <w:r w:rsidRPr="00127DF0">
        <w:rPr>
          <w:rStyle w:val="Editable"/>
          <w:color w:val="auto"/>
          <w:lang w:val="ru-RU"/>
        </w:rPr>
        <w:t>, и</w:t>
      </w:r>
      <w:r w:rsidR="00416EB6" w:rsidRPr="00127DF0">
        <w:rPr>
          <w:rStyle w:val="Editable"/>
          <w:color w:val="auto"/>
          <w:lang w:val="ru-RU"/>
        </w:rPr>
        <w:t xml:space="preserve"> 3</w:t>
      </w:r>
      <w:r w:rsidR="00416EB6" w:rsidRPr="00127DF0">
        <w:rPr>
          <w:rStyle w:val="Editable"/>
          <w:color w:val="auto"/>
        </w:rPr>
        <w:t>D</w:t>
      </w:r>
      <w:r w:rsidR="00416EB6" w:rsidRPr="00127DF0">
        <w:rPr>
          <w:rStyle w:val="Editable"/>
          <w:color w:val="auto"/>
          <w:lang w:val="ru-RU"/>
        </w:rPr>
        <w:t xml:space="preserve"> </w:t>
      </w:r>
      <w:r w:rsidRPr="00127DF0">
        <w:rPr>
          <w:rStyle w:val="Editable"/>
          <w:color w:val="auto"/>
          <w:lang w:val="ru-RU"/>
        </w:rPr>
        <w:t xml:space="preserve">печать (в рамках региональных чемпионатов достаточно </w:t>
      </w:r>
      <w:r w:rsidRPr="00127DF0">
        <w:rPr>
          <w:rStyle w:val="Editable"/>
          <w:color w:val="auto"/>
        </w:rPr>
        <w:t>DLP</w:t>
      </w:r>
      <w:r w:rsidRPr="00127DF0">
        <w:rPr>
          <w:rStyle w:val="Editable"/>
          <w:color w:val="auto"/>
          <w:lang w:val="ru-RU"/>
        </w:rPr>
        <w:t>/</w:t>
      </w:r>
      <w:r w:rsidRPr="00127DF0">
        <w:rPr>
          <w:rStyle w:val="Editable"/>
          <w:color w:val="auto"/>
        </w:rPr>
        <w:t>SLA</w:t>
      </w:r>
      <w:r w:rsidRPr="00127DF0">
        <w:rPr>
          <w:rStyle w:val="Editable"/>
          <w:color w:val="auto"/>
          <w:lang w:val="ru-RU"/>
        </w:rPr>
        <w:t xml:space="preserve"> и/или </w:t>
      </w:r>
      <w:r w:rsidRPr="00127DF0">
        <w:rPr>
          <w:rStyle w:val="Editable"/>
          <w:color w:val="auto"/>
        </w:rPr>
        <w:t>FDM</w:t>
      </w:r>
      <w:r w:rsidRPr="00127DF0">
        <w:rPr>
          <w:rStyle w:val="Editable"/>
          <w:color w:val="auto"/>
          <w:lang w:val="ru-RU"/>
        </w:rPr>
        <w:t>/</w:t>
      </w:r>
      <w:r w:rsidRPr="00127DF0">
        <w:rPr>
          <w:rStyle w:val="Editable"/>
          <w:color w:val="auto"/>
        </w:rPr>
        <w:t>FFF</w:t>
      </w:r>
      <w:r w:rsidRPr="00127DF0">
        <w:rPr>
          <w:rStyle w:val="Editable"/>
          <w:color w:val="auto"/>
          <w:lang w:val="ru-RU"/>
        </w:rPr>
        <w:t>).</w:t>
      </w:r>
    </w:p>
    <w:p w14:paraId="33C0504F" w14:textId="6700A5B9" w:rsidR="0061485F" w:rsidRPr="00367936" w:rsidRDefault="000E7C7B" w:rsidP="007E2C78">
      <w:pPr>
        <w:pStyle w:val="22"/>
        <w:numPr>
          <w:ilvl w:val="1"/>
          <w:numId w:val="5"/>
        </w:numPr>
        <w:spacing w:before="400" w:after="80"/>
        <w:jc w:val="both"/>
      </w:pPr>
      <w:r w:rsidRPr="00367936">
        <w:rPr>
          <w:lang w:val="ru-RU"/>
        </w:rPr>
        <w:t>Разработка конкурсного задания</w:t>
      </w:r>
      <w:r w:rsidR="0061485F" w:rsidRPr="00367936">
        <w:t xml:space="preserve"> </w:t>
      </w:r>
    </w:p>
    <w:p w14:paraId="73D5A76F" w14:textId="2DD61A24" w:rsidR="0061485F" w:rsidRPr="00367936" w:rsidRDefault="000E7C7B" w:rsidP="00127DF0">
      <w:pPr>
        <w:pStyle w:val="Sectiontext"/>
        <w:jc w:val="both"/>
        <w:rPr>
          <w:lang w:val="ru-RU"/>
        </w:rPr>
      </w:pPr>
      <w:r w:rsidRPr="00367936">
        <w:rPr>
          <w:lang w:val="ru-RU"/>
        </w:rPr>
        <w:t xml:space="preserve">Конкурсное задание разрабатывается по образцам, представленным Менеджером компетенции на форуме </w:t>
      </w:r>
      <w:r w:rsidRPr="00367936">
        <w:t>WSR</w:t>
      </w:r>
      <w:r w:rsidRPr="00367936">
        <w:rPr>
          <w:lang w:val="ru-RU"/>
        </w:rPr>
        <w:t xml:space="preserve"> (</w:t>
      </w:r>
      <w:r w:rsidRPr="00367936">
        <w:t>http</w:t>
      </w:r>
      <w:r w:rsidRPr="00367936">
        <w:rPr>
          <w:lang w:val="ru-RU"/>
        </w:rPr>
        <w:t>://</w:t>
      </w:r>
      <w:r w:rsidRPr="00367936">
        <w:t>forum</w:t>
      </w:r>
      <w:r w:rsidRPr="00367936">
        <w:rPr>
          <w:lang w:val="ru-RU"/>
        </w:rPr>
        <w:t>.</w:t>
      </w:r>
      <w:proofErr w:type="spellStart"/>
      <w:r w:rsidRPr="00367936">
        <w:t>worldskills</w:t>
      </w:r>
      <w:proofErr w:type="spellEnd"/>
      <w:r w:rsidRPr="00367936">
        <w:rPr>
          <w:lang w:val="ru-RU"/>
        </w:rPr>
        <w:t>.</w:t>
      </w:r>
      <w:proofErr w:type="spellStart"/>
      <w:r w:rsidRPr="00367936">
        <w:t>ru</w:t>
      </w:r>
      <w:proofErr w:type="spellEnd"/>
      <w:r w:rsidRPr="00367936">
        <w:rPr>
          <w:lang w:val="ru-RU"/>
        </w:rPr>
        <w:t>). Представленные образцы Конкурсного задания должны меняться один раз в год.</w:t>
      </w:r>
    </w:p>
    <w:p w14:paraId="66854B20" w14:textId="3D943652" w:rsidR="0061485F" w:rsidRPr="00367936" w:rsidRDefault="007D073C" w:rsidP="007D073C">
      <w:pPr>
        <w:pStyle w:val="32"/>
        <w:rPr>
          <w:lang w:val="ru-RU"/>
        </w:rPr>
      </w:pPr>
      <w:r w:rsidRPr="00367936">
        <w:rPr>
          <w:lang w:val="ru-RU"/>
        </w:rPr>
        <w:t>Кто разрабатывает конкурсное задание/модули</w:t>
      </w:r>
    </w:p>
    <w:p w14:paraId="57C61D4F" w14:textId="2565D877" w:rsidR="00AB326D" w:rsidRPr="00127DF0" w:rsidRDefault="00397D15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127DF0">
        <w:rPr>
          <w:rStyle w:val="Editable"/>
          <w:color w:val="auto"/>
          <w:lang w:val="ru-RU"/>
        </w:rPr>
        <w:t>Конкурсное задание разрабатывается независимым разработчиком в сотрудничестве с Менеджером компетенции</w:t>
      </w:r>
      <w:r w:rsidR="00AB326D" w:rsidRPr="00127DF0">
        <w:rPr>
          <w:rStyle w:val="Editable"/>
          <w:color w:val="auto"/>
          <w:lang w:val="ru-RU" w:eastAsia="ja-JP"/>
        </w:rPr>
        <w:t>.</w:t>
      </w:r>
    </w:p>
    <w:p w14:paraId="70A9BA3D" w14:textId="76F65B4C" w:rsidR="0061485F" w:rsidRPr="00367936" w:rsidRDefault="00397D15" w:rsidP="007E2C78">
      <w:pPr>
        <w:pStyle w:val="32"/>
        <w:keepNext w:val="0"/>
        <w:keepLines w:val="0"/>
        <w:numPr>
          <w:ilvl w:val="2"/>
          <w:numId w:val="5"/>
        </w:numPr>
        <w:spacing w:before="0" w:after="80" w:line="259" w:lineRule="auto"/>
        <w:ind w:left="851"/>
      </w:pPr>
      <w:r w:rsidRPr="00367936">
        <w:rPr>
          <w:lang w:val="ru-RU"/>
        </w:rPr>
        <w:t>Когда разрабатывается конкурсное задание</w:t>
      </w:r>
    </w:p>
    <w:p w14:paraId="3A5A9AA4" w14:textId="3DEE257D" w:rsidR="0061485F" w:rsidRPr="00367936" w:rsidRDefault="00397D15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367936">
        <w:rPr>
          <w:rStyle w:val="Editable"/>
          <w:color w:val="auto"/>
          <w:lang w:val="ru-RU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</w:t>
      </w:r>
      <w:r w:rsidR="0061485F" w:rsidRPr="00367936">
        <w:rPr>
          <w:rStyle w:val="Editable"/>
          <w:color w:val="auto"/>
          <w:lang w:val="ru-RU"/>
        </w:rPr>
        <w:t>:</w:t>
      </w:r>
    </w:p>
    <w:tbl>
      <w:tblPr>
        <w:tblStyle w:val="12"/>
        <w:tblW w:w="9639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126"/>
        <w:gridCol w:w="1984"/>
        <w:gridCol w:w="2835"/>
      </w:tblGrid>
      <w:tr w:rsidR="005C7316" w:rsidRPr="00367936" w14:paraId="7C24EBD3" w14:textId="77777777" w:rsidTr="005C7316">
        <w:trPr>
          <w:tblHeader/>
        </w:trPr>
        <w:tc>
          <w:tcPr>
            <w:tcW w:w="2694" w:type="dxa"/>
            <w:shd w:val="clear" w:color="auto" w:fill="5B9BD5" w:themeFill="accent1"/>
            <w:vAlign w:val="center"/>
          </w:tcPr>
          <w:p w14:paraId="648DF403" w14:textId="77777777" w:rsidR="005C7316" w:rsidRPr="00367936" w:rsidRDefault="005C7316" w:rsidP="00391A1B">
            <w:pPr>
              <w:jc w:val="center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Временные рамки</w:t>
            </w:r>
          </w:p>
        </w:tc>
        <w:tc>
          <w:tcPr>
            <w:tcW w:w="2126" w:type="dxa"/>
            <w:shd w:val="clear" w:color="auto" w:fill="5B9BD5" w:themeFill="accent1"/>
            <w:vAlign w:val="center"/>
          </w:tcPr>
          <w:p w14:paraId="34D6FF04" w14:textId="77777777" w:rsidR="005C7316" w:rsidRPr="00367936" w:rsidRDefault="005C7316" w:rsidP="00391A1B">
            <w:pPr>
              <w:jc w:val="center"/>
              <w:rPr>
                <w:b/>
              </w:rPr>
            </w:pPr>
            <w:r w:rsidRPr="00367936">
              <w:rPr>
                <w:b/>
                <w:color w:val="FFFFFF" w:themeColor="background1"/>
              </w:rPr>
              <w:t>Локальный чемпионат</w:t>
            </w:r>
          </w:p>
        </w:tc>
        <w:tc>
          <w:tcPr>
            <w:tcW w:w="1984" w:type="dxa"/>
            <w:shd w:val="clear" w:color="auto" w:fill="5B9BD5" w:themeFill="accent1"/>
            <w:vAlign w:val="center"/>
          </w:tcPr>
          <w:p w14:paraId="370213D2" w14:textId="77777777" w:rsidR="005C7316" w:rsidRPr="00367936" w:rsidRDefault="005C7316" w:rsidP="00391A1B">
            <w:pPr>
              <w:jc w:val="center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Отборочный</w:t>
            </w:r>
          </w:p>
          <w:p w14:paraId="65BF312F" w14:textId="77777777" w:rsidR="005C7316" w:rsidRPr="00367936" w:rsidRDefault="005C7316" w:rsidP="00391A1B">
            <w:pPr>
              <w:jc w:val="center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чемпионат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14:paraId="72CEC65E" w14:textId="77777777" w:rsidR="005C7316" w:rsidRPr="00367936" w:rsidRDefault="005C7316" w:rsidP="00391A1B">
            <w:pPr>
              <w:jc w:val="center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Национальный</w:t>
            </w:r>
          </w:p>
          <w:p w14:paraId="019CEC61" w14:textId="77777777" w:rsidR="005C7316" w:rsidRPr="00367936" w:rsidRDefault="005C7316" w:rsidP="00391A1B">
            <w:pPr>
              <w:jc w:val="center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чемпионат</w:t>
            </w:r>
          </w:p>
        </w:tc>
      </w:tr>
      <w:tr w:rsidR="005C7316" w:rsidRPr="00473F45" w14:paraId="4CD1E5BE" w14:textId="77777777" w:rsidTr="005C7316">
        <w:trPr>
          <w:trHeight w:val="1609"/>
        </w:trPr>
        <w:tc>
          <w:tcPr>
            <w:tcW w:w="2694" w:type="dxa"/>
            <w:shd w:val="clear" w:color="auto" w:fill="5B9BD5" w:themeFill="accent1"/>
            <w:vAlign w:val="center"/>
          </w:tcPr>
          <w:p w14:paraId="2F77EC66" w14:textId="77777777" w:rsidR="005C7316" w:rsidRPr="00367936" w:rsidRDefault="005C7316" w:rsidP="00391A1B">
            <w:pPr>
              <w:jc w:val="both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Шаблон Конкурсного задания</w:t>
            </w:r>
          </w:p>
        </w:tc>
        <w:tc>
          <w:tcPr>
            <w:tcW w:w="2126" w:type="dxa"/>
            <w:vAlign w:val="center"/>
          </w:tcPr>
          <w:p w14:paraId="26B4D5E7" w14:textId="77777777" w:rsidR="005C7316" w:rsidRPr="00367936" w:rsidRDefault="005C7316" w:rsidP="00391A1B">
            <w:pPr>
              <w:jc w:val="both"/>
            </w:pPr>
            <w:r w:rsidRPr="00367936"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984" w:type="dxa"/>
            <w:vAlign w:val="center"/>
          </w:tcPr>
          <w:p w14:paraId="027ED863" w14:textId="77777777" w:rsidR="005C7316" w:rsidRPr="00367936" w:rsidRDefault="005C7316" w:rsidP="00391A1B">
            <w:pPr>
              <w:jc w:val="both"/>
            </w:pPr>
            <w:r w:rsidRPr="00367936"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2835" w:type="dxa"/>
            <w:vAlign w:val="center"/>
          </w:tcPr>
          <w:p w14:paraId="573FFCCB" w14:textId="77777777" w:rsidR="005C7316" w:rsidRPr="00367936" w:rsidRDefault="005C7316" w:rsidP="00391A1B">
            <w:pPr>
              <w:jc w:val="both"/>
            </w:pPr>
            <w:r w:rsidRPr="00367936"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5C7316" w:rsidRPr="00367936" w14:paraId="21CFB8FD" w14:textId="77777777" w:rsidTr="005C7316">
        <w:trPr>
          <w:trHeight w:val="968"/>
        </w:trPr>
        <w:tc>
          <w:tcPr>
            <w:tcW w:w="2694" w:type="dxa"/>
            <w:shd w:val="clear" w:color="auto" w:fill="5B9BD5" w:themeFill="accent1"/>
            <w:vAlign w:val="center"/>
          </w:tcPr>
          <w:p w14:paraId="2B678D61" w14:textId="77777777" w:rsidR="005C7316" w:rsidRPr="00367936" w:rsidRDefault="005C7316" w:rsidP="00391A1B">
            <w:pPr>
              <w:jc w:val="both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Утверждение Главного эксперта чемпионата, ответственного за разработку КЗ</w:t>
            </w:r>
          </w:p>
        </w:tc>
        <w:tc>
          <w:tcPr>
            <w:tcW w:w="2126" w:type="dxa"/>
            <w:vAlign w:val="center"/>
          </w:tcPr>
          <w:p w14:paraId="3EA79688" w14:textId="77777777" w:rsidR="005C7316" w:rsidRPr="00367936" w:rsidRDefault="005C7316" w:rsidP="00391A1B">
            <w:pPr>
              <w:jc w:val="both"/>
            </w:pPr>
            <w:r w:rsidRPr="00367936">
              <w:t>За 2 месяца до чемпионата</w:t>
            </w:r>
          </w:p>
        </w:tc>
        <w:tc>
          <w:tcPr>
            <w:tcW w:w="1984" w:type="dxa"/>
            <w:vAlign w:val="center"/>
          </w:tcPr>
          <w:p w14:paraId="3E46C682" w14:textId="77777777" w:rsidR="005C7316" w:rsidRPr="00367936" w:rsidRDefault="005C7316" w:rsidP="00391A1B">
            <w:pPr>
              <w:jc w:val="both"/>
            </w:pPr>
            <w:r w:rsidRPr="00367936">
              <w:t>За 3 месяца до чемпионата</w:t>
            </w:r>
          </w:p>
        </w:tc>
        <w:tc>
          <w:tcPr>
            <w:tcW w:w="2835" w:type="dxa"/>
            <w:vAlign w:val="center"/>
          </w:tcPr>
          <w:p w14:paraId="3C3A40AB" w14:textId="77777777" w:rsidR="005C7316" w:rsidRPr="00367936" w:rsidRDefault="005C7316" w:rsidP="00391A1B">
            <w:pPr>
              <w:jc w:val="both"/>
            </w:pPr>
            <w:r w:rsidRPr="00367936">
              <w:t>За 4 месяца до чемпионата</w:t>
            </w:r>
          </w:p>
        </w:tc>
      </w:tr>
      <w:tr w:rsidR="005C7316" w:rsidRPr="00367936" w14:paraId="653E601C" w14:textId="77777777" w:rsidTr="005C7316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694" w:type="dxa"/>
            <w:shd w:val="clear" w:color="auto" w:fill="5B9BD5" w:themeFill="accent1"/>
            <w:vAlign w:val="center"/>
          </w:tcPr>
          <w:p w14:paraId="38F885B9" w14:textId="77777777" w:rsidR="005C7316" w:rsidRPr="00367936" w:rsidRDefault="005C7316" w:rsidP="00391A1B">
            <w:pPr>
              <w:jc w:val="both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Публикация КЗ (если применимо)</w:t>
            </w:r>
          </w:p>
        </w:tc>
        <w:tc>
          <w:tcPr>
            <w:tcW w:w="2126" w:type="dxa"/>
            <w:vAlign w:val="center"/>
          </w:tcPr>
          <w:p w14:paraId="312ECC72" w14:textId="6F56DF80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  <w:tc>
          <w:tcPr>
            <w:tcW w:w="1984" w:type="dxa"/>
            <w:vAlign w:val="center"/>
          </w:tcPr>
          <w:p w14:paraId="6B65FAC4" w14:textId="783D533F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  <w:tc>
          <w:tcPr>
            <w:tcW w:w="2835" w:type="dxa"/>
            <w:vAlign w:val="center"/>
          </w:tcPr>
          <w:p w14:paraId="42522ABD" w14:textId="7DCE0024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</w:tr>
      <w:tr w:rsidR="005C7316" w:rsidRPr="00367936" w14:paraId="3F9C1378" w14:textId="77777777" w:rsidTr="005C7316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694" w:type="dxa"/>
            <w:shd w:val="clear" w:color="auto" w:fill="5B9BD5" w:themeFill="accent1"/>
            <w:vAlign w:val="center"/>
          </w:tcPr>
          <w:p w14:paraId="24FA0F01" w14:textId="77777777" w:rsidR="005C7316" w:rsidRPr="00367936" w:rsidRDefault="005C7316" w:rsidP="00391A1B">
            <w:pPr>
              <w:jc w:val="both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126" w:type="dxa"/>
            <w:vAlign w:val="center"/>
          </w:tcPr>
          <w:p w14:paraId="281E645E" w14:textId="2A21FDC3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  <w:tc>
          <w:tcPr>
            <w:tcW w:w="1984" w:type="dxa"/>
            <w:vAlign w:val="center"/>
          </w:tcPr>
          <w:p w14:paraId="30FD3D2C" w14:textId="06998CB2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  <w:tc>
          <w:tcPr>
            <w:tcW w:w="2835" w:type="dxa"/>
            <w:vAlign w:val="center"/>
          </w:tcPr>
          <w:p w14:paraId="7E207E59" w14:textId="61C0D630" w:rsidR="005C7316" w:rsidRPr="00367936" w:rsidRDefault="005C7316" w:rsidP="00391A1B">
            <w:pPr>
              <w:jc w:val="both"/>
            </w:pPr>
            <w:r w:rsidRPr="00367936">
              <w:t>Не применимо</w:t>
            </w:r>
          </w:p>
        </w:tc>
      </w:tr>
      <w:tr w:rsidR="005C7316" w:rsidRPr="00367936" w14:paraId="68E10AE5" w14:textId="77777777" w:rsidTr="005C7316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2694" w:type="dxa"/>
            <w:shd w:val="clear" w:color="auto" w:fill="5B9BD5" w:themeFill="accent1"/>
            <w:vAlign w:val="center"/>
          </w:tcPr>
          <w:p w14:paraId="61A3B53D" w14:textId="77777777" w:rsidR="005C7316" w:rsidRPr="00367936" w:rsidRDefault="005C7316" w:rsidP="00391A1B">
            <w:pPr>
              <w:jc w:val="both"/>
              <w:rPr>
                <w:b/>
                <w:color w:val="FFFFFF" w:themeColor="background1"/>
              </w:rPr>
            </w:pPr>
            <w:r w:rsidRPr="00367936">
              <w:rPr>
                <w:b/>
                <w:color w:val="FFFFFF" w:themeColor="background1"/>
              </w:rPr>
              <w:t xml:space="preserve">Внесение </w:t>
            </w:r>
            <w:proofErr w:type="gramStart"/>
            <w:r w:rsidRPr="00367936">
              <w:rPr>
                <w:b/>
                <w:color w:val="FFFFFF" w:themeColor="background1"/>
              </w:rPr>
              <w:t>предложений  на</w:t>
            </w:r>
            <w:proofErr w:type="gramEnd"/>
            <w:r w:rsidRPr="00367936">
              <w:rPr>
                <w:b/>
                <w:color w:val="FFFFFF" w:themeColor="background1"/>
              </w:rPr>
              <w:t xml:space="preserve"> Форум экспертов о модернизации КЗ, КО, ИЛ, ТО, ПЗ, ОТ</w:t>
            </w:r>
          </w:p>
        </w:tc>
        <w:tc>
          <w:tcPr>
            <w:tcW w:w="2126" w:type="dxa"/>
            <w:vAlign w:val="center"/>
          </w:tcPr>
          <w:p w14:paraId="606CCC69" w14:textId="77777777" w:rsidR="005C7316" w:rsidRPr="00367936" w:rsidRDefault="005C7316" w:rsidP="00391A1B">
            <w:pPr>
              <w:jc w:val="both"/>
            </w:pPr>
            <w:r w:rsidRPr="00367936">
              <w:t>В день С + 1</w:t>
            </w:r>
          </w:p>
        </w:tc>
        <w:tc>
          <w:tcPr>
            <w:tcW w:w="1984" w:type="dxa"/>
            <w:vAlign w:val="center"/>
          </w:tcPr>
          <w:p w14:paraId="48EABD86" w14:textId="77777777" w:rsidR="005C7316" w:rsidRPr="00367936" w:rsidRDefault="005C7316" w:rsidP="00391A1B">
            <w:pPr>
              <w:jc w:val="both"/>
            </w:pPr>
            <w:r w:rsidRPr="00367936">
              <w:t>В день С +1</w:t>
            </w:r>
          </w:p>
        </w:tc>
        <w:tc>
          <w:tcPr>
            <w:tcW w:w="2835" w:type="dxa"/>
            <w:vAlign w:val="center"/>
          </w:tcPr>
          <w:p w14:paraId="70758E4D" w14:textId="77777777" w:rsidR="005C7316" w:rsidRPr="00367936" w:rsidRDefault="005C7316" w:rsidP="00391A1B">
            <w:pPr>
              <w:jc w:val="both"/>
            </w:pPr>
            <w:r w:rsidRPr="00367936">
              <w:t>В день С +1</w:t>
            </w:r>
          </w:p>
        </w:tc>
      </w:tr>
    </w:tbl>
    <w:p w14:paraId="24CF8630" w14:textId="33EDC06C" w:rsidR="0061485F" w:rsidRPr="00367936" w:rsidRDefault="005C7316" w:rsidP="007E2C78">
      <w:pPr>
        <w:pStyle w:val="22"/>
        <w:numPr>
          <w:ilvl w:val="1"/>
          <w:numId w:val="5"/>
        </w:numPr>
        <w:spacing w:before="400" w:after="80"/>
      </w:pPr>
      <w:r w:rsidRPr="00367936">
        <w:rPr>
          <w:lang w:val="ru-RU"/>
        </w:rPr>
        <w:lastRenderedPageBreak/>
        <w:t>Утверждение конкурсного задания</w:t>
      </w:r>
    </w:p>
    <w:p w14:paraId="31D75A0F" w14:textId="42FBAE19" w:rsidR="0097680F" w:rsidRPr="00367936" w:rsidRDefault="0097680F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367936">
        <w:rPr>
          <w:rStyle w:val="Editable"/>
          <w:color w:val="auto"/>
          <w:lang w:val="ru-RU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48487A0A" w14:textId="244A1306" w:rsidR="00872757" w:rsidRPr="00367936" w:rsidRDefault="0097680F" w:rsidP="00127DF0">
      <w:pPr>
        <w:pStyle w:val="Sectiontext"/>
        <w:jc w:val="both"/>
        <w:rPr>
          <w:rStyle w:val="Editable"/>
          <w:color w:val="auto"/>
          <w:lang w:val="ru-RU"/>
        </w:rPr>
      </w:pPr>
      <w:r w:rsidRPr="00367936">
        <w:rPr>
          <w:rStyle w:val="Editable"/>
          <w:color w:val="auto"/>
          <w:lang w:val="ru-RU"/>
        </w:rPr>
        <w:t>Конкурсное задание может быть утверждено в любой удобной для Менеджера компетенции форме.</w:t>
      </w:r>
      <w:r w:rsidR="002B7B55" w:rsidRPr="00367936">
        <w:rPr>
          <w:rStyle w:val="Editable"/>
          <w:color w:val="auto"/>
          <w:lang w:val="ru-RU"/>
        </w:rPr>
        <w:t xml:space="preserve"> </w:t>
      </w:r>
    </w:p>
    <w:p w14:paraId="2ADF39CA" w14:textId="5CAD0D6C" w:rsidR="0061485F" w:rsidRPr="00127DF0" w:rsidRDefault="00127DF0" w:rsidP="007E2C78">
      <w:pPr>
        <w:pStyle w:val="22"/>
        <w:numPr>
          <w:ilvl w:val="1"/>
          <w:numId w:val="5"/>
        </w:numPr>
        <w:spacing w:before="400" w:after="80"/>
        <w:rPr>
          <w:lang w:val="ru-RU"/>
        </w:rPr>
      </w:pPr>
      <w:r>
        <w:rPr>
          <w:rFonts w:asciiTheme="minorHAnsi" w:hAnsiTheme="minorHAnsi"/>
          <w:lang w:val="ru-RU"/>
        </w:rPr>
        <w:t>Свойства материала и инструкции производителя</w:t>
      </w:r>
    </w:p>
    <w:p w14:paraId="43B628C4" w14:textId="19896D64" w:rsidR="00F955C4" w:rsidRPr="00F955C4" w:rsidRDefault="00F955C4" w:rsidP="00127DF0">
      <w:pPr>
        <w:pStyle w:val="Sectiontext"/>
        <w:jc w:val="both"/>
        <w:rPr>
          <w:lang w:val="ru-RU"/>
        </w:rPr>
      </w:pPr>
      <w:r w:rsidRPr="00F955C4">
        <w:rPr>
          <w:lang w:val="ru-RU"/>
        </w:rPr>
        <w:t xml:space="preserve">При выполнении задания участнику конкурса, если требуется 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 </w:t>
      </w:r>
    </w:p>
    <w:p w14:paraId="42216BF9" w14:textId="64E48065" w:rsidR="00416EB6" w:rsidRPr="00F955C4" w:rsidRDefault="00F955C4" w:rsidP="00127DF0">
      <w:pPr>
        <w:pStyle w:val="Sectiontext"/>
        <w:jc w:val="both"/>
        <w:rPr>
          <w:lang w:val="ru-RU"/>
        </w:rPr>
      </w:pPr>
      <w:r w:rsidRPr="00F955C4">
        <w:rPr>
          <w:lang w:val="ru-RU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4D16CC05" w14:textId="04EE1077" w:rsidR="0061485F" w:rsidRPr="00367936" w:rsidRDefault="00F955C4" w:rsidP="007E2C78">
      <w:pPr>
        <w:pStyle w:val="10"/>
        <w:numPr>
          <w:ilvl w:val="0"/>
          <w:numId w:val="5"/>
        </w:numPr>
        <w:spacing w:before="200" w:after="80"/>
      </w:pPr>
      <w:r>
        <w:rPr>
          <w:rFonts w:asciiTheme="minorHAnsi" w:hAnsiTheme="minorHAnsi"/>
          <w:lang w:val="ru-RU"/>
        </w:rPr>
        <w:lastRenderedPageBreak/>
        <w:t>Управление компетенцией и коммуникации</w:t>
      </w:r>
    </w:p>
    <w:p w14:paraId="7E9DC35D" w14:textId="3426FAE5" w:rsidR="0061485F" w:rsidRPr="00564212" w:rsidRDefault="00AC6A99" w:rsidP="007E2C78">
      <w:pPr>
        <w:pStyle w:val="22"/>
        <w:numPr>
          <w:ilvl w:val="1"/>
          <w:numId w:val="5"/>
        </w:numPr>
        <w:spacing w:before="400" w:after="80"/>
      </w:pPr>
      <w:r w:rsidRPr="00564212">
        <w:rPr>
          <w:lang w:val="ru-RU"/>
        </w:rPr>
        <w:t>Дискуссионный форум</w:t>
      </w:r>
    </w:p>
    <w:p w14:paraId="055CC80A" w14:textId="6949450D" w:rsidR="0061485F" w:rsidRPr="00564212" w:rsidRDefault="00AC6A99" w:rsidP="00564212">
      <w:pPr>
        <w:pStyle w:val="Sectiontext"/>
        <w:jc w:val="both"/>
        <w:rPr>
          <w:lang w:val="ru-RU"/>
        </w:rPr>
      </w:pPr>
      <w:r w:rsidRPr="00564212">
        <w:rPr>
          <w:lang w:val="ru-RU"/>
        </w:rPr>
        <w:t xml:space="preserve">Все предконкурсные обсуждения проходят на особом форуме </w:t>
      </w:r>
      <w:r w:rsidR="00564212" w:rsidRPr="00564212">
        <w:rPr>
          <w:lang w:val="ru-RU"/>
        </w:rPr>
        <w:t xml:space="preserve">в </w:t>
      </w:r>
      <w:r w:rsidR="00564212" w:rsidRPr="00564212">
        <w:rPr>
          <w:lang w:val="en-US"/>
        </w:rPr>
        <w:t>Telegram</w:t>
      </w:r>
      <w:r w:rsidR="00564212" w:rsidRPr="00564212">
        <w:rPr>
          <w:lang w:val="ru-RU"/>
        </w:rPr>
        <w:t xml:space="preserve"> группе </w:t>
      </w:r>
      <w:r w:rsidRPr="00564212">
        <w:rPr>
          <w:lang w:val="ru-RU"/>
        </w:rPr>
        <w:t>(</w:t>
      </w:r>
      <w:r w:rsidR="00564212" w:rsidRPr="00564212">
        <w:t>https</w:t>
      </w:r>
      <w:r w:rsidR="00564212" w:rsidRPr="00564212">
        <w:rPr>
          <w:lang w:val="ru-RU"/>
        </w:rPr>
        <w:t>://</w:t>
      </w:r>
      <w:r w:rsidR="00564212" w:rsidRPr="00564212">
        <w:t>t</w:t>
      </w:r>
      <w:r w:rsidR="00564212" w:rsidRPr="00564212">
        <w:rPr>
          <w:lang w:val="ru-RU"/>
        </w:rPr>
        <w:t>.</w:t>
      </w:r>
      <w:r w:rsidR="00564212" w:rsidRPr="00564212">
        <w:t>me</w:t>
      </w:r>
      <w:r w:rsidR="00564212" w:rsidRPr="00564212">
        <w:rPr>
          <w:lang w:val="ru-RU"/>
        </w:rPr>
        <w:t>/</w:t>
      </w:r>
      <w:proofErr w:type="spellStart"/>
      <w:r w:rsidR="00564212" w:rsidRPr="00564212">
        <w:t>joinchat</w:t>
      </w:r>
      <w:proofErr w:type="spellEnd"/>
      <w:r w:rsidR="00564212" w:rsidRPr="00564212">
        <w:rPr>
          <w:lang w:val="ru-RU"/>
        </w:rPr>
        <w:t>/</w:t>
      </w:r>
      <w:r w:rsidR="00564212" w:rsidRPr="00564212">
        <w:t>HJ</w:t>
      </w:r>
      <w:r w:rsidR="00564212" w:rsidRPr="00564212">
        <w:rPr>
          <w:lang w:val="ru-RU"/>
        </w:rPr>
        <w:t>3</w:t>
      </w:r>
      <w:proofErr w:type="spellStart"/>
      <w:r w:rsidR="00564212" w:rsidRPr="00564212">
        <w:t>mZ</w:t>
      </w:r>
      <w:proofErr w:type="spellEnd"/>
      <w:r w:rsidR="00564212" w:rsidRPr="00564212">
        <w:rPr>
          <w:lang w:val="ru-RU"/>
        </w:rPr>
        <w:t>1</w:t>
      </w:r>
      <w:proofErr w:type="spellStart"/>
      <w:r w:rsidR="00564212" w:rsidRPr="00564212">
        <w:t>UBuyrvuubXtFCOmg</w:t>
      </w:r>
      <w:proofErr w:type="spellEnd"/>
      <w:r w:rsidRPr="00564212">
        <w:rPr>
          <w:lang w:val="ru-RU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</w:t>
      </w:r>
      <w:r w:rsidR="00127DF0">
        <w:rPr>
          <w:rFonts w:asciiTheme="minorHAnsi" w:hAnsiTheme="minorHAnsi"/>
          <w:lang w:val="ru-RU"/>
        </w:rPr>
        <w:t>бо</w:t>
      </w:r>
      <w:r w:rsidRPr="00564212">
        <w:rPr>
          <w:lang w:val="ru-RU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5372E7D8" w14:textId="1E218951" w:rsidR="0061485F" w:rsidRPr="00564212" w:rsidRDefault="00564212" w:rsidP="007E2C78">
      <w:pPr>
        <w:pStyle w:val="22"/>
        <w:numPr>
          <w:ilvl w:val="1"/>
          <w:numId w:val="5"/>
        </w:numPr>
        <w:spacing w:before="400" w:after="80"/>
      </w:pPr>
      <w:r>
        <w:rPr>
          <w:rFonts w:asciiTheme="minorHAnsi" w:hAnsiTheme="minorHAnsi"/>
          <w:lang w:val="ru-RU"/>
        </w:rPr>
        <w:t>Информация для участников чемпионата</w:t>
      </w:r>
    </w:p>
    <w:p w14:paraId="1DDF7B54" w14:textId="63209A57" w:rsidR="00564212" w:rsidRPr="00DF4130" w:rsidRDefault="00564212" w:rsidP="00127DF0">
      <w:pPr>
        <w:pStyle w:val="Sectiontext"/>
        <w:jc w:val="both"/>
        <w:rPr>
          <w:lang w:val="ru-RU"/>
        </w:rPr>
      </w:pPr>
      <w:r w:rsidRPr="00DF4130">
        <w:rPr>
          <w:lang w:val="ru-RU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218B10D2" w14:textId="032954D1" w:rsidR="00564212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  <w:rPr>
          <w:lang w:val="ru-RU"/>
        </w:rPr>
      </w:pPr>
      <w:r w:rsidRPr="00DF4130">
        <w:rPr>
          <w:lang w:val="ru-RU"/>
        </w:rPr>
        <w:t>Техническое описание;</w:t>
      </w:r>
    </w:p>
    <w:p w14:paraId="6F1110D1" w14:textId="7D3FD109" w:rsidR="00564212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  <w:rPr>
          <w:lang w:val="ru-RU"/>
        </w:rPr>
      </w:pPr>
      <w:r w:rsidRPr="00DF4130">
        <w:rPr>
          <w:lang w:val="ru-RU"/>
        </w:rPr>
        <w:t>Конкурсные задания;</w:t>
      </w:r>
    </w:p>
    <w:p w14:paraId="7CBF1B88" w14:textId="14434FEA" w:rsidR="00564212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  <w:rPr>
          <w:lang w:val="ru-RU"/>
        </w:rPr>
      </w:pPr>
      <w:r w:rsidRPr="00DF4130">
        <w:rPr>
          <w:lang w:val="ru-RU"/>
        </w:rPr>
        <w:t>Обобщённая ведомость оценки;</w:t>
      </w:r>
    </w:p>
    <w:p w14:paraId="4A90291E" w14:textId="755D9168" w:rsidR="00564212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  <w:rPr>
          <w:lang w:val="ru-RU"/>
        </w:rPr>
      </w:pPr>
      <w:r w:rsidRPr="00DF4130">
        <w:rPr>
          <w:lang w:val="ru-RU"/>
        </w:rPr>
        <w:t>Инфраструктурный лист;</w:t>
      </w:r>
    </w:p>
    <w:p w14:paraId="17862F5B" w14:textId="21A034F9" w:rsidR="00564212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  <w:rPr>
          <w:lang w:val="ru-RU"/>
        </w:rPr>
      </w:pPr>
      <w:r w:rsidRPr="00DF4130">
        <w:rPr>
          <w:lang w:val="ru-RU"/>
        </w:rPr>
        <w:t>Инструкция по охране труда и технике безопасности;</w:t>
      </w:r>
    </w:p>
    <w:p w14:paraId="6C48E6D6" w14:textId="1A1D0768" w:rsidR="0061485F" w:rsidRPr="00DF4130" w:rsidRDefault="00564212" w:rsidP="007E2C78">
      <w:pPr>
        <w:pStyle w:val="Sectiontext"/>
        <w:numPr>
          <w:ilvl w:val="1"/>
          <w:numId w:val="17"/>
        </w:numPr>
        <w:ind w:left="993" w:hanging="142"/>
        <w:jc w:val="both"/>
      </w:pPr>
      <w:proofErr w:type="spellStart"/>
      <w:r w:rsidRPr="00DF4130">
        <w:t>Дополнительная</w:t>
      </w:r>
      <w:proofErr w:type="spellEnd"/>
      <w:r w:rsidRPr="00DF4130">
        <w:t xml:space="preserve"> </w:t>
      </w:r>
      <w:proofErr w:type="spellStart"/>
      <w:r w:rsidRPr="00DF4130">
        <w:t>информация</w:t>
      </w:r>
      <w:proofErr w:type="spellEnd"/>
      <w:r w:rsidRPr="00DF4130">
        <w:t>.</w:t>
      </w:r>
    </w:p>
    <w:p w14:paraId="43CC8BDD" w14:textId="2866003C" w:rsidR="0061485F" w:rsidRPr="00564212" w:rsidRDefault="00DF4130" w:rsidP="007E2C78">
      <w:pPr>
        <w:pStyle w:val="22"/>
        <w:numPr>
          <w:ilvl w:val="1"/>
          <w:numId w:val="5"/>
        </w:numPr>
        <w:spacing w:before="400" w:after="80"/>
      </w:pPr>
      <w:r>
        <w:rPr>
          <w:rFonts w:asciiTheme="minorHAnsi" w:hAnsiTheme="minorHAnsi"/>
          <w:lang w:val="ru-RU"/>
        </w:rPr>
        <w:t>Архив конкурсных заданий</w:t>
      </w:r>
    </w:p>
    <w:p w14:paraId="191E7B53" w14:textId="734D6704" w:rsidR="0061485F" w:rsidRPr="00DF4130" w:rsidRDefault="00DF4130" w:rsidP="00127DF0">
      <w:pPr>
        <w:pStyle w:val="Sectiontext"/>
        <w:jc w:val="both"/>
        <w:rPr>
          <w:rFonts w:asciiTheme="minorHAnsi" w:hAnsiTheme="minorHAnsi"/>
          <w:lang w:val="ru-RU"/>
        </w:rPr>
      </w:pPr>
      <w:proofErr w:type="spellStart"/>
      <w:r w:rsidRPr="00DF4130">
        <w:rPr>
          <w:rFonts w:hint="eastAsia"/>
          <w:lang w:val="ru-RU"/>
        </w:rPr>
        <w:t>Конкурсные</w:t>
      </w:r>
      <w:proofErr w:type="spellEnd"/>
      <w:r w:rsidRPr="00473F45">
        <w:rPr>
          <w:lang w:val="ru-RU"/>
        </w:rPr>
        <w:t xml:space="preserve"> </w:t>
      </w:r>
      <w:proofErr w:type="spellStart"/>
      <w:r w:rsidRPr="00DF4130">
        <w:rPr>
          <w:rFonts w:hint="eastAsia"/>
          <w:lang w:val="ru-RU"/>
        </w:rPr>
        <w:t>задания</w:t>
      </w:r>
      <w:proofErr w:type="spellEnd"/>
      <w:r w:rsidRPr="00473F45">
        <w:rPr>
          <w:lang w:val="ru-RU"/>
        </w:rPr>
        <w:t xml:space="preserve"> </w:t>
      </w:r>
      <w:proofErr w:type="spellStart"/>
      <w:r w:rsidRPr="00DF4130">
        <w:rPr>
          <w:rFonts w:hint="eastAsia"/>
          <w:lang w:val="ru-RU"/>
        </w:rPr>
        <w:t>доступны</w:t>
      </w:r>
      <w:proofErr w:type="spellEnd"/>
      <w:r w:rsidRPr="00473F45">
        <w:rPr>
          <w:lang w:val="ru-RU"/>
        </w:rPr>
        <w:t xml:space="preserve"> </w:t>
      </w:r>
      <w:proofErr w:type="spellStart"/>
      <w:r w:rsidRPr="00DF4130">
        <w:rPr>
          <w:rFonts w:hint="eastAsia"/>
          <w:lang w:val="ru-RU"/>
        </w:rPr>
        <w:t>по</w:t>
      </w:r>
      <w:proofErr w:type="spellEnd"/>
      <w:r w:rsidRPr="00473F45">
        <w:rPr>
          <w:lang w:val="ru-RU"/>
        </w:rPr>
        <w:t xml:space="preserve"> </w:t>
      </w:r>
      <w:proofErr w:type="spellStart"/>
      <w:r w:rsidRPr="00DF4130">
        <w:rPr>
          <w:rFonts w:hint="eastAsia"/>
          <w:lang w:val="ru-RU"/>
        </w:rPr>
        <w:t>адресу</w:t>
      </w:r>
      <w:proofErr w:type="spellEnd"/>
      <w:r w:rsidRPr="00473F45">
        <w:rPr>
          <w:lang w:val="ru-RU"/>
        </w:rPr>
        <w:t xml:space="preserve"> </w:t>
      </w:r>
      <w:hyperlink r:id="rId10" w:history="1">
        <w:r w:rsidRPr="00EC4675">
          <w:rPr>
            <w:rStyle w:val="af0"/>
          </w:rPr>
          <w:t>http</w:t>
        </w:r>
        <w:r w:rsidRPr="00473F45">
          <w:rPr>
            <w:rStyle w:val="af0"/>
            <w:lang w:val="ru-RU"/>
          </w:rPr>
          <w:t>://</w:t>
        </w:r>
        <w:r w:rsidRPr="00EC4675">
          <w:rPr>
            <w:rStyle w:val="af0"/>
          </w:rPr>
          <w:t>forum</w:t>
        </w:r>
        <w:r w:rsidRPr="00473F45">
          <w:rPr>
            <w:rStyle w:val="af0"/>
            <w:lang w:val="ru-RU"/>
          </w:rPr>
          <w:t>.</w:t>
        </w:r>
        <w:proofErr w:type="spellStart"/>
        <w:r w:rsidRPr="00EC4675">
          <w:rPr>
            <w:rStyle w:val="af0"/>
          </w:rPr>
          <w:t>worldskills</w:t>
        </w:r>
        <w:proofErr w:type="spellEnd"/>
        <w:r w:rsidRPr="00473F45">
          <w:rPr>
            <w:rStyle w:val="af0"/>
            <w:lang w:val="ru-RU"/>
          </w:rPr>
          <w:t>.</w:t>
        </w:r>
        <w:proofErr w:type="spellStart"/>
        <w:r w:rsidRPr="00EC4675">
          <w:rPr>
            <w:rStyle w:val="af0"/>
          </w:rPr>
          <w:t>ru</w:t>
        </w:r>
        <w:proofErr w:type="spellEnd"/>
      </w:hyperlink>
      <w:r w:rsidRPr="00473F45">
        <w:rPr>
          <w:lang w:val="ru-RU"/>
        </w:rPr>
        <w:t>.</w:t>
      </w:r>
      <w:r w:rsidRPr="00473F45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Так же эксперты, зарегистрированные на Форуме, имеют </w:t>
      </w:r>
      <w:proofErr w:type="spellStart"/>
      <w:r>
        <w:rPr>
          <w:rFonts w:asciiTheme="minorHAnsi" w:hAnsiTheme="minorHAnsi"/>
          <w:lang w:val="ru-RU"/>
        </w:rPr>
        <w:t>возможнось</w:t>
      </w:r>
      <w:proofErr w:type="spellEnd"/>
      <w:r>
        <w:rPr>
          <w:rFonts w:asciiTheme="minorHAnsi" w:hAnsiTheme="minorHAnsi"/>
          <w:lang w:val="ru-RU"/>
        </w:rPr>
        <w:t xml:space="preserve"> запрашивать региональные КЗ у своих коллег.</w:t>
      </w:r>
    </w:p>
    <w:p w14:paraId="416DD10E" w14:textId="28702697" w:rsidR="0061485F" w:rsidRPr="00367936" w:rsidRDefault="00DF4130" w:rsidP="007E2C78">
      <w:pPr>
        <w:pStyle w:val="22"/>
        <w:numPr>
          <w:ilvl w:val="1"/>
          <w:numId w:val="5"/>
        </w:numPr>
        <w:spacing w:before="400" w:after="80"/>
      </w:pPr>
      <w:r>
        <w:rPr>
          <w:rFonts w:asciiTheme="minorHAnsi" w:hAnsiTheme="minorHAnsi"/>
          <w:lang w:val="ru-RU"/>
        </w:rPr>
        <w:t>Управление компетенцией</w:t>
      </w:r>
      <w:r w:rsidR="0061485F" w:rsidRPr="00367936">
        <w:t xml:space="preserve"> </w:t>
      </w:r>
    </w:p>
    <w:p w14:paraId="41060472" w14:textId="3AEB02CE" w:rsidR="00DF4130" w:rsidRPr="00DF4130" w:rsidRDefault="00DF4130" w:rsidP="00127DF0">
      <w:pPr>
        <w:pStyle w:val="Sectiontext"/>
        <w:jc w:val="both"/>
        <w:rPr>
          <w:lang w:val="ru-RU"/>
        </w:rPr>
      </w:pPr>
      <w:bookmarkStart w:id="32" w:name="_Hlk507059877"/>
      <w:bookmarkStart w:id="33" w:name="_Hlk507073216"/>
      <w:r w:rsidRPr="00DF4130">
        <w:rPr>
          <w:lang w:val="ru-RU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 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46BD4F82" w14:textId="2D20B550" w:rsidR="00416EB6" w:rsidRPr="00473F45" w:rsidRDefault="00416EB6" w:rsidP="003D5E7E">
      <w:pPr>
        <w:pStyle w:val="22"/>
        <w:numPr>
          <w:ilvl w:val="0"/>
          <w:numId w:val="0"/>
        </w:numPr>
        <w:rPr>
          <w:rStyle w:val="Editable"/>
          <w:lang w:val="ru-RU"/>
        </w:rPr>
        <w:sectPr w:rsidR="00416EB6" w:rsidRPr="00473F45" w:rsidSect="00473F45">
          <w:headerReference w:type="default" r:id="rId11"/>
          <w:footerReference w:type="default" r:id="rId12"/>
          <w:footerReference w:type="first" r:id="rId13"/>
          <w:type w:val="continuous"/>
          <w:pgSz w:w="11906" w:h="16838" w:code="9"/>
          <w:pgMar w:top="1701" w:right="1134" w:bottom="1418" w:left="1134" w:header="567" w:footer="284" w:gutter="0"/>
          <w:cols w:space="708"/>
          <w:titlePg/>
          <w:docGrid w:linePitch="360"/>
        </w:sectPr>
      </w:pPr>
    </w:p>
    <w:p w14:paraId="67A00C1C" w14:textId="50C6A16B" w:rsidR="0061485F" w:rsidRPr="00A2576C" w:rsidRDefault="00A2576C" w:rsidP="007E2C78">
      <w:pPr>
        <w:pStyle w:val="10"/>
        <w:numPr>
          <w:ilvl w:val="0"/>
          <w:numId w:val="5"/>
        </w:numPr>
        <w:spacing w:before="200" w:after="80"/>
        <w:rPr>
          <w:lang w:val="ru-RU"/>
        </w:rPr>
      </w:pPr>
      <w:bookmarkStart w:id="34" w:name="_Toc433625662"/>
      <w:bookmarkStart w:id="35" w:name="_Toc31358154"/>
      <w:bookmarkEnd w:id="32"/>
      <w:bookmarkEnd w:id="33"/>
      <w:r>
        <w:rPr>
          <w:rFonts w:asciiTheme="minorHAnsi" w:hAnsiTheme="minorHAnsi"/>
          <w:lang w:val="ru-RU"/>
        </w:rPr>
        <w:lastRenderedPageBreak/>
        <w:t>Требования охраны труда и техники безопасности</w:t>
      </w:r>
      <w:bookmarkEnd w:id="34"/>
      <w:bookmarkEnd w:id="35"/>
      <w:r w:rsidR="0061485F" w:rsidRPr="00A2576C">
        <w:rPr>
          <w:lang w:val="ru-RU"/>
        </w:rPr>
        <w:t xml:space="preserve"> </w:t>
      </w:r>
    </w:p>
    <w:p w14:paraId="4511D24E" w14:textId="05FE6DE8" w:rsidR="00434C37" w:rsidRPr="00A2576C" w:rsidRDefault="00A2576C" w:rsidP="00127DF0">
      <w:pPr>
        <w:pStyle w:val="Sectiontext"/>
        <w:jc w:val="both"/>
        <w:rPr>
          <w:lang w:val="ru-RU"/>
        </w:rPr>
      </w:pPr>
      <w:r w:rsidRPr="00A2576C">
        <w:rPr>
          <w:lang w:val="ru-RU"/>
        </w:rPr>
        <w:t>См. документацию по технике безопасности и охране труда</w:t>
      </w:r>
      <w:r w:rsidR="00127DF0">
        <w:rPr>
          <w:rFonts w:asciiTheme="minorHAnsi" w:hAnsiTheme="minorHAnsi"/>
          <w:lang w:val="ru-RU"/>
        </w:rPr>
        <w:t>,</w:t>
      </w:r>
      <w:r w:rsidRPr="00A2576C">
        <w:rPr>
          <w:lang w:val="ru-RU"/>
        </w:rPr>
        <w:t xml:space="preserve"> предоставленн</w:t>
      </w:r>
      <w:r w:rsidR="00127DF0">
        <w:rPr>
          <w:rFonts w:asciiTheme="minorHAnsi" w:hAnsiTheme="minorHAnsi"/>
          <w:lang w:val="ru-RU"/>
        </w:rPr>
        <w:t>ую</w:t>
      </w:r>
      <w:r w:rsidRPr="00A2576C">
        <w:rPr>
          <w:lang w:val="ru-RU"/>
        </w:rPr>
        <w:t xml:space="preserve"> оргкомитетом чемпионата</w:t>
      </w:r>
      <w:r>
        <w:rPr>
          <w:rFonts w:asciiTheme="minorHAnsi" w:hAnsiTheme="minorHAnsi"/>
          <w:lang w:val="ru-RU"/>
        </w:rPr>
        <w:t xml:space="preserve"> и </w:t>
      </w:r>
      <w:r w:rsidRPr="00A2576C">
        <w:rPr>
          <w:lang w:val="ru-RU"/>
        </w:rPr>
        <w:t>правила ТБ и ОТ компетенции</w:t>
      </w:r>
      <w:r w:rsidR="00434C37" w:rsidRPr="00A2576C">
        <w:rPr>
          <w:lang w:val="ru-RU"/>
        </w:rPr>
        <w:t>.</w:t>
      </w:r>
    </w:p>
    <w:tbl>
      <w:tblPr>
        <w:tblStyle w:val="WSI-Table2"/>
        <w:tblW w:w="13745" w:type="dxa"/>
        <w:tblLook w:val="04A0" w:firstRow="1" w:lastRow="0" w:firstColumn="1" w:lastColumn="0" w:noHBand="0" w:noVBand="1"/>
      </w:tblPr>
      <w:tblGrid>
        <w:gridCol w:w="4247"/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BC74F8" w:rsidRPr="00473F45" w14:paraId="582C0A65" w14:textId="3C84B677" w:rsidTr="008F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306"/>
        </w:trPr>
        <w:tc>
          <w:tcPr>
            <w:tcW w:w="4247" w:type="dxa"/>
          </w:tcPr>
          <w:p w14:paraId="11124EC4" w14:textId="77777777" w:rsidR="00BC74F8" w:rsidRPr="00A2576C" w:rsidRDefault="00BC74F8" w:rsidP="00127DF0">
            <w:pPr>
              <w:pStyle w:val="Sectiontext"/>
              <w:spacing w:after="0"/>
              <w:ind w:left="0"/>
              <w:rPr>
                <w:lang w:val="ru-RU"/>
              </w:rPr>
            </w:pPr>
          </w:p>
        </w:tc>
        <w:tc>
          <w:tcPr>
            <w:tcW w:w="1055" w:type="dxa"/>
            <w:textDirection w:val="btLr"/>
            <w:tcFitText/>
            <w:vAlign w:val="center"/>
          </w:tcPr>
          <w:p w14:paraId="06647199" w14:textId="09ED6BEF" w:rsidR="00BC74F8" w:rsidRPr="00367936" w:rsidRDefault="008F5FE1" w:rsidP="00127DF0">
            <w:pPr>
              <w:pStyle w:val="Sectiontext"/>
              <w:spacing w:after="0"/>
              <w:ind w:left="113" w:right="113"/>
            </w:pPr>
            <w:r w:rsidRPr="008F5FE1">
              <w:rPr>
                <w:rFonts w:asciiTheme="minorHAnsi" w:hAnsiTheme="minorHAnsi"/>
                <w:lang w:val="ru-RU"/>
              </w:rPr>
              <w:t>Очки с боковой защитой</w:t>
            </w:r>
          </w:p>
        </w:tc>
        <w:tc>
          <w:tcPr>
            <w:tcW w:w="1055" w:type="dxa"/>
            <w:textDirection w:val="btLr"/>
            <w:tcFitText/>
            <w:vAlign w:val="center"/>
          </w:tcPr>
          <w:p w14:paraId="5666BD7E" w14:textId="497094E0" w:rsidR="00BC74F8" w:rsidRPr="00367936" w:rsidRDefault="008F5FE1" w:rsidP="00127DF0">
            <w:pPr>
              <w:pStyle w:val="Sectiontext"/>
              <w:spacing w:after="0"/>
              <w:ind w:left="113" w:right="113"/>
            </w:pPr>
            <w:r w:rsidRPr="008F5FE1">
              <w:rPr>
                <w:rFonts w:asciiTheme="minorHAnsi" w:hAnsiTheme="minorHAnsi"/>
                <w:lang w:val="ru-RU"/>
              </w:rPr>
              <w:t xml:space="preserve">Лабораторные перчатки </w:t>
            </w:r>
            <w:proofErr w:type="spellStart"/>
            <w:r w:rsidRPr="008F5FE1">
              <w:rPr>
                <w:rFonts w:asciiTheme="minorHAnsi" w:hAnsiTheme="minorHAnsi"/>
                <w:lang w:val="ru-RU"/>
              </w:rPr>
              <w:t>химическистойкие</w:t>
            </w:r>
            <w:proofErr w:type="spellEnd"/>
          </w:p>
        </w:tc>
        <w:tc>
          <w:tcPr>
            <w:tcW w:w="1056" w:type="dxa"/>
            <w:textDirection w:val="btLr"/>
            <w:tcFitText/>
            <w:vAlign w:val="center"/>
          </w:tcPr>
          <w:p w14:paraId="3E806C7B" w14:textId="3021E118" w:rsidR="00BC74F8" w:rsidRPr="00367936" w:rsidRDefault="008F5FE1" w:rsidP="00127DF0">
            <w:pPr>
              <w:pStyle w:val="Sectiontext"/>
              <w:spacing w:after="0"/>
              <w:ind w:left="113" w:right="113"/>
            </w:pPr>
            <w:r w:rsidRPr="008F5FE1">
              <w:rPr>
                <w:rFonts w:asciiTheme="minorHAnsi" w:hAnsiTheme="minorHAnsi"/>
                <w:lang w:val="ru-RU"/>
              </w:rPr>
              <w:t>Лабораторный халат по колено</w:t>
            </w:r>
          </w:p>
        </w:tc>
        <w:tc>
          <w:tcPr>
            <w:tcW w:w="1055" w:type="dxa"/>
            <w:textDirection w:val="btLr"/>
            <w:tcFitText/>
            <w:vAlign w:val="center"/>
          </w:tcPr>
          <w:p w14:paraId="5FCE7F20" w14:textId="66F304C1" w:rsidR="00BC74F8" w:rsidRPr="00367936" w:rsidRDefault="008F5FE1" w:rsidP="00127DF0">
            <w:pPr>
              <w:pStyle w:val="Sectiontext"/>
              <w:spacing w:after="0"/>
              <w:ind w:left="113" w:right="113"/>
            </w:pPr>
            <w:proofErr w:type="spellStart"/>
            <w:r w:rsidRPr="008F5FE1">
              <w:rPr>
                <w:rFonts w:asciiTheme="minorHAnsi" w:hAnsiTheme="minorHAnsi"/>
                <w:lang w:val="ru-RU"/>
              </w:rPr>
              <w:t>Термозащитные</w:t>
            </w:r>
            <w:proofErr w:type="spellEnd"/>
            <w:r w:rsidRPr="008F5FE1">
              <w:rPr>
                <w:rFonts w:asciiTheme="minorHAnsi" w:hAnsiTheme="minorHAnsi"/>
                <w:lang w:val="ru-RU"/>
              </w:rPr>
              <w:t xml:space="preserve"> перчатки</w:t>
            </w:r>
          </w:p>
        </w:tc>
        <w:tc>
          <w:tcPr>
            <w:tcW w:w="1055" w:type="dxa"/>
            <w:textDirection w:val="btLr"/>
            <w:vAlign w:val="center"/>
          </w:tcPr>
          <w:p w14:paraId="0FEFE3AB" w14:textId="26540DA4" w:rsidR="00BC74F8" w:rsidRPr="008F5FE1" w:rsidRDefault="008F5FE1" w:rsidP="00127DF0">
            <w:pPr>
              <w:pStyle w:val="Sectiontext"/>
              <w:spacing w:after="0"/>
              <w:ind w:left="113" w:right="113"/>
              <w:rPr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Обувь с закрытым мысом и пяткой</w:t>
            </w:r>
          </w:p>
        </w:tc>
        <w:tc>
          <w:tcPr>
            <w:tcW w:w="1056" w:type="dxa"/>
            <w:textDirection w:val="btLr"/>
            <w:vAlign w:val="center"/>
          </w:tcPr>
          <w:p w14:paraId="21B9F39F" w14:textId="05B129FD" w:rsidR="00BC74F8" w:rsidRPr="00367936" w:rsidRDefault="008F5FE1" w:rsidP="00127DF0">
            <w:pPr>
              <w:pStyle w:val="Sectiontext"/>
              <w:spacing w:after="0"/>
              <w:ind w:left="113" w:right="113"/>
            </w:pPr>
            <w:r>
              <w:rPr>
                <w:rFonts w:asciiTheme="minorHAnsi" w:hAnsiTheme="minorHAnsi"/>
                <w:lang w:val="ru-RU"/>
              </w:rPr>
              <w:t>Защита органов слуха</w:t>
            </w:r>
          </w:p>
        </w:tc>
        <w:tc>
          <w:tcPr>
            <w:tcW w:w="1055" w:type="dxa"/>
            <w:textDirection w:val="btLr"/>
            <w:vAlign w:val="center"/>
          </w:tcPr>
          <w:p w14:paraId="75C3D787" w14:textId="478D63B1" w:rsidR="00BC74F8" w:rsidRPr="00367936" w:rsidRDefault="008F5FE1" w:rsidP="00127DF0">
            <w:pPr>
              <w:pStyle w:val="Sectiontext"/>
              <w:spacing w:after="0"/>
              <w:ind w:left="113" w:right="113"/>
            </w:pPr>
            <w:proofErr w:type="spellStart"/>
            <w:r>
              <w:rPr>
                <w:rFonts w:asciiTheme="minorHAnsi" w:hAnsiTheme="minorHAnsi"/>
                <w:lang w:val="ru-RU"/>
              </w:rPr>
              <w:t>Полнолицевая</w:t>
            </w:r>
            <w:proofErr w:type="spellEnd"/>
            <w:r>
              <w:rPr>
                <w:rFonts w:asciiTheme="minorHAnsi" w:hAnsiTheme="minorHAnsi"/>
                <w:lang w:val="ru-RU"/>
              </w:rPr>
              <w:t xml:space="preserve"> защитная маска</w:t>
            </w:r>
          </w:p>
        </w:tc>
        <w:tc>
          <w:tcPr>
            <w:tcW w:w="1055" w:type="dxa"/>
            <w:textDirection w:val="btLr"/>
            <w:vAlign w:val="center"/>
          </w:tcPr>
          <w:p w14:paraId="7530474B" w14:textId="2DB55BB7" w:rsidR="00BC74F8" w:rsidRPr="00367936" w:rsidRDefault="008F5FE1" w:rsidP="00127DF0">
            <w:pPr>
              <w:pStyle w:val="Sectiontext"/>
              <w:spacing w:after="0"/>
              <w:ind w:left="113" w:right="113"/>
            </w:pPr>
            <w:r>
              <w:rPr>
                <w:rFonts w:asciiTheme="minorHAnsi" w:hAnsiTheme="minorHAnsi"/>
                <w:lang w:val="ru-RU"/>
              </w:rPr>
              <w:t>Головной убор</w:t>
            </w:r>
          </w:p>
        </w:tc>
        <w:tc>
          <w:tcPr>
            <w:tcW w:w="1056" w:type="dxa"/>
            <w:textDirection w:val="btLr"/>
            <w:vAlign w:val="center"/>
          </w:tcPr>
          <w:p w14:paraId="4A58C2A7" w14:textId="14D24C90" w:rsidR="00BC74F8" w:rsidRPr="008F5FE1" w:rsidRDefault="008F5FE1" w:rsidP="00127DF0">
            <w:pPr>
              <w:pStyle w:val="Sectiontext"/>
              <w:spacing w:after="0"/>
              <w:ind w:left="113" w:right="113"/>
              <w:rPr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Одежда</w:t>
            </w:r>
            <w:r w:rsidRPr="008F5FE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с</w:t>
            </w:r>
            <w:r w:rsidRPr="008F5FE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длинным</w:t>
            </w:r>
            <w:r w:rsidRPr="008F5FE1">
              <w:rPr>
                <w:rFonts w:asciiTheme="minorHAnsi" w:hAnsiTheme="minorHAnsi"/>
                <w:lang w:val="ru-RU"/>
              </w:rPr>
              <w:t xml:space="preserve">и </w:t>
            </w:r>
            <w:proofErr w:type="spellStart"/>
            <w:r w:rsidRPr="008F5FE1">
              <w:rPr>
                <w:rFonts w:asciiTheme="minorHAnsi" w:hAnsiTheme="minorHAnsi"/>
                <w:lang w:val="ru-RU"/>
              </w:rPr>
              <w:t>рукавани</w:t>
            </w:r>
            <w:proofErr w:type="spellEnd"/>
            <w:r w:rsidRPr="008F5FE1">
              <w:rPr>
                <w:rFonts w:asciiTheme="minorHAnsi" w:hAnsiTheme="minorHAnsi"/>
                <w:lang w:val="ru-RU"/>
              </w:rPr>
              <w:t xml:space="preserve"> и штанинами</w:t>
            </w:r>
          </w:p>
        </w:tc>
      </w:tr>
      <w:tr w:rsidR="00BC74F8" w:rsidRPr="00127DF0" w14:paraId="66285428" w14:textId="4A306F30" w:rsidTr="008F5FE1">
        <w:tc>
          <w:tcPr>
            <w:tcW w:w="4247" w:type="dxa"/>
          </w:tcPr>
          <w:p w14:paraId="2C97B22A" w14:textId="24B99BB1" w:rsidR="00BC74F8" w:rsidRPr="00127DF0" w:rsidRDefault="008F5FE1" w:rsidP="00127DF0">
            <w:pPr>
              <w:pStyle w:val="Sectiontext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27DF0">
              <w:rPr>
                <w:rStyle w:val="Editable"/>
                <w:color w:val="auto"/>
                <w:lang w:val="ru-RU"/>
              </w:rPr>
              <w:t>СИЗ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 xml:space="preserve"> для общей рабочей зоны</w:t>
            </w:r>
          </w:p>
        </w:tc>
        <w:tc>
          <w:tcPr>
            <w:tcW w:w="1055" w:type="dxa"/>
            <w:vAlign w:val="center"/>
          </w:tcPr>
          <w:p w14:paraId="529AB732" w14:textId="3F874DFD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rStyle w:val="Editable"/>
                <w:color w:val="auto"/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1472CD03" w14:textId="78F08E12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132FA962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2681DE68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5F3E1266" w14:textId="7B9D0410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2A57206B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6B836722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2B188162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3F265B34" w14:textId="44C7A9B8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</w:tr>
      <w:tr w:rsidR="00BC74F8" w:rsidRPr="00127DF0" w14:paraId="058B325E" w14:textId="3D85C0C5" w:rsidTr="008F5FE1">
        <w:tc>
          <w:tcPr>
            <w:tcW w:w="4247" w:type="dxa"/>
          </w:tcPr>
          <w:p w14:paraId="34316E47" w14:textId="120F05FB" w:rsidR="00BC74F8" w:rsidRPr="00127DF0" w:rsidRDefault="008F5FE1" w:rsidP="00127DF0">
            <w:pPr>
              <w:pStyle w:val="Sectiontext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27DF0">
              <w:rPr>
                <w:rStyle w:val="Editable"/>
                <w:color w:val="auto"/>
              </w:rPr>
              <w:t>Д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ля работы в мастерской</w:t>
            </w:r>
          </w:p>
        </w:tc>
        <w:tc>
          <w:tcPr>
            <w:tcW w:w="1055" w:type="dxa"/>
            <w:vAlign w:val="center"/>
          </w:tcPr>
          <w:p w14:paraId="67607B46" w14:textId="1D8DB2F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7B661254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15DA21EB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6C540285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6DF19376" w14:textId="51B1C3FC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5AF292D7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26F818E0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16DF09E4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4F41081A" w14:textId="438ED02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  <w:tr w:rsidR="00BC74F8" w:rsidRPr="00127DF0" w14:paraId="7833F064" w14:textId="0CE0B2AD" w:rsidTr="008F5FE1">
        <w:tc>
          <w:tcPr>
            <w:tcW w:w="4247" w:type="dxa"/>
          </w:tcPr>
          <w:p w14:paraId="4817FF03" w14:textId="3907FB73" w:rsidR="00BC74F8" w:rsidRPr="00127DF0" w:rsidRDefault="008F5FE1" w:rsidP="00127DF0">
            <w:pPr>
              <w:pStyle w:val="Sectiontext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Для работы с инструментом сверх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85 </w:t>
            </w:r>
            <w:r w:rsidR="00BC74F8" w:rsidRPr="00127DF0">
              <w:rPr>
                <w:rStyle w:val="Editable"/>
                <w:color w:val="auto"/>
              </w:rPr>
              <w:t>dB</w:t>
            </w:r>
          </w:p>
        </w:tc>
        <w:tc>
          <w:tcPr>
            <w:tcW w:w="1055" w:type="dxa"/>
            <w:vAlign w:val="center"/>
          </w:tcPr>
          <w:p w14:paraId="5B9EFF23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7DAED4E0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37299C8C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52677469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65E9B9E8" w14:textId="2BB88339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296435D8" w14:textId="163B8F3B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04726D53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34D8B210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23335989" w14:textId="58D430D9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  <w:tr w:rsidR="00BC74F8" w:rsidRPr="00127DF0" w14:paraId="391889D7" w14:textId="03FEA993" w:rsidTr="008F5FE1">
        <w:tc>
          <w:tcPr>
            <w:tcW w:w="4247" w:type="dxa"/>
          </w:tcPr>
          <w:p w14:paraId="7B9A31B2" w14:textId="3DDBEC89" w:rsidR="00BC74F8" w:rsidRPr="00127DF0" w:rsidRDefault="008F5FE1" w:rsidP="00127DF0">
            <w:pPr>
              <w:pStyle w:val="Sectiontext"/>
              <w:spacing w:after="0"/>
              <w:ind w:left="0"/>
              <w:rPr>
                <w:lang w:val="ru-RU"/>
              </w:rPr>
            </w:pP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Для работы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 xml:space="preserve">с </w:t>
            </w:r>
            <w:r w:rsidR="00BC74F8" w:rsidRPr="00127DF0">
              <w:rPr>
                <w:rStyle w:val="Editable"/>
                <w:color w:val="auto"/>
              </w:rPr>
              <w:t>FFF</w:t>
            </w:r>
            <w:r w:rsidR="00BC74F8" w:rsidRPr="00127DF0">
              <w:rPr>
                <w:rStyle w:val="Editable"/>
                <w:color w:val="auto"/>
                <w:lang w:val="ru-RU"/>
              </w:rPr>
              <w:t>/</w:t>
            </w:r>
            <w:r w:rsidR="00BC74F8" w:rsidRPr="00127DF0">
              <w:rPr>
                <w:rStyle w:val="Editable"/>
                <w:color w:val="auto"/>
              </w:rPr>
              <w:t>FDM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во время печати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</w:p>
        </w:tc>
        <w:tc>
          <w:tcPr>
            <w:tcW w:w="1055" w:type="dxa"/>
            <w:vAlign w:val="center"/>
          </w:tcPr>
          <w:p w14:paraId="65718627" w14:textId="05F280D6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4F34762F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2AA6D81F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5DBDD814" w14:textId="3C056918" w:rsidR="00BC74F8" w:rsidRPr="00127DF0" w:rsidRDefault="00CF18A4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571767A8" w14:textId="608EF20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20F3AB2A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3EFA3629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1FFC9CD0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5BBC26D8" w14:textId="5F62D603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  <w:tr w:rsidR="00BC74F8" w:rsidRPr="00127DF0" w14:paraId="7D1FDA84" w14:textId="5C2B2062" w:rsidTr="008F5FE1">
        <w:tc>
          <w:tcPr>
            <w:tcW w:w="4247" w:type="dxa"/>
          </w:tcPr>
          <w:p w14:paraId="7D6CD25F" w14:textId="4B7AA186" w:rsidR="00BC74F8" w:rsidRPr="00127DF0" w:rsidRDefault="008F5FE1" w:rsidP="00127DF0">
            <w:pPr>
              <w:pStyle w:val="Sectiontext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При работе с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="00BC74F8" w:rsidRPr="00127DF0">
              <w:rPr>
                <w:rStyle w:val="Editable"/>
                <w:color w:val="auto"/>
              </w:rPr>
              <w:t>SLM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машиной</w:t>
            </w:r>
          </w:p>
        </w:tc>
        <w:tc>
          <w:tcPr>
            <w:tcW w:w="1055" w:type="dxa"/>
            <w:vAlign w:val="center"/>
          </w:tcPr>
          <w:p w14:paraId="52CF7B79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7CC0BF9F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6" w:type="dxa"/>
            <w:vAlign w:val="center"/>
          </w:tcPr>
          <w:p w14:paraId="098441D5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31DE40A7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366309F4" w14:textId="66E7EBF4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5ADC8BDA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59EE211B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1F78ECC4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7D86295D" w14:textId="6DB9217B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  <w:tr w:rsidR="00BC74F8" w:rsidRPr="00127DF0" w14:paraId="67EFDCF4" w14:textId="77777777" w:rsidTr="008F5FE1">
        <w:tc>
          <w:tcPr>
            <w:tcW w:w="4247" w:type="dxa"/>
          </w:tcPr>
          <w:p w14:paraId="658B386D" w14:textId="6E7A3684" w:rsidR="00BC74F8" w:rsidRPr="00127DF0" w:rsidRDefault="008F5FE1" w:rsidP="00127DF0">
            <w:pPr>
              <w:pStyle w:val="Sectiontext"/>
              <w:spacing w:after="0"/>
              <w:ind w:left="0"/>
              <w:rPr>
                <w:rFonts w:asciiTheme="minorHAnsi" w:hAnsiTheme="minorHAnsi"/>
                <w:lang w:val="ru-RU"/>
              </w:rPr>
            </w:pP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 xml:space="preserve">При замене материала </w:t>
            </w:r>
            <w:r w:rsidR="00BC74F8" w:rsidRPr="00127DF0">
              <w:rPr>
                <w:rStyle w:val="Editable"/>
                <w:color w:val="auto"/>
              </w:rPr>
              <w:t>SLM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машины</w:t>
            </w:r>
          </w:p>
        </w:tc>
        <w:tc>
          <w:tcPr>
            <w:tcW w:w="1055" w:type="dxa"/>
            <w:vAlign w:val="center"/>
          </w:tcPr>
          <w:p w14:paraId="29009021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15A6165C" w14:textId="52BF8F8D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1FB48F21" w14:textId="19F2F110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6CE3B84E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772287F0" w14:textId="6A53E1AE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7D85340B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7A2A7E6F" w14:textId="1816A850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4B416395" w14:textId="3843D310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26961D54" w14:textId="72465734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  <w:tr w:rsidR="00BC74F8" w:rsidRPr="00127DF0" w14:paraId="7D42E492" w14:textId="77777777" w:rsidTr="008F5FE1">
        <w:tc>
          <w:tcPr>
            <w:tcW w:w="4247" w:type="dxa"/>
          </w:tcPr>
          <w:p w14:paraId="38618487" w14:textId="1FA85843" w:rsidR="00BC74F8" w:rsidRPr="00127DF0" w:rsidRDefault="008F5FE1" w:rsidP="00127DF0">
            <w:pPr>
              <w:pStyle w:val="Sectiontext"/>
              <w:spacing w:after="0"/>
              <w:ind w:left="0"/>
              <w:rPr>
                <w:lang w:val="ru-RU"/>
              </w:rPr>
            </w:pPr>
            <w:r w:rsidRPr="00127DF0">
              <w:rPr>
                <w:rStyle w:val="Editable"/>
                <w:rFonts w:asciiTheme="minorHAnsi" w:hAnsiTheme="minorHAnsi"/>
                <w:color w:val="auto"/>
                <w:lang w:val="ru-RU"/>
              </w:rPr>
              <w:t>При работе с</w:t>
            </w:r>
            <w:r w:rsidR="00BC74F8" w:rsidRPr="00127DF0">
              <w:rPr>
                <w:rStyle w:val="Editable"/>
                <w:color w:val="auto"/>
                <w:lang w:val="ru-RU"/>
              </w:rPr>
              <w:t xml:space="preserve"> </w:t>
            </w:r>
            <w:r w:rsidR="00BC74F8" w:rsidRPr="00127DF0">
              <w:rPr>
                <w:rStyle w:val="Editable"/>
                <w:color w:val="auto"/>
              </w:rPr>
              <w:t>DLP</w:t>
            </w:r>
            <w:r w:rsidR="00BC74F8" w:rsidRPr="00127DF0">
              <w:rPr>
                <w:rStyle w:val="Editable"/>
                <w:color w:val="auto"/>
                <w:lang w:val="ru-RU"/>
              </w:rPr>
              <w:t>/</w:t>
            </w:r>
            <w:r w:rsidR="00BC74F8" w:rsidRPr="00127DF0">
              <w:rPr>
                <w:rStyle w:val="Editable"/>
                <w:color w:val="auto"/>
              </w:rPr>
              <w:t>SLA</w:t>
            </w:r>
          </w:p>
        </w:tc>
        <w:tc>
          <w:tcPr>
            <w:tcW w:w="1055" w:type="dxa"/>
            <w:vAlign w:val="center"/>
          </w:tcPr>
          <w:p w14:paraId="10260969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  <w:rPr>
                <w:lang w:val="ru-RU"/>
              </w:rPr>
            </w:pPr>
          </w:p>
        </w:tc>
        <w:tc>
          <w:tcPr>
            <w:tcW w:w="1055" w:type="dxa"/>
            <w:vAlign w:val="center"/>
          </w:tcPr>
          <w:p w14:paraId="1E43B6DF" w14:textId="43454046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26CB458E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5F38296F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089A60CB" w14:textId="6092C085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6" w:type="dxa"/>
            <w:vAlign w:val="center"/>
          </w:tcPr>
          <w:p w14:paraId="39BCC766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5" w:type="dxa"/>
            <w:vAlign w:val="center"/>
          </w:tcPr>
          <w:p w14:paraId="1A3A6069" w14:textId="1D04EA0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  <w:tc>
          <w:tcPr>
            <w:tcW w:w="1055" w:type="dxa"/>
            <w:vAlign w:val="center"/>
          </w:tcPr>
          <w:p w14:paraId="4C915324" w14:textId="77777777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</w:p>
        </w:tc>
        <w:tc>
          <w:tcPr>
            <w:tcW w:w="1056" w:type="dxa"/>
            <w:vAlign w:val="center"/>
          </w:tcPr>
          <w:p w14:paraId="7E2F725A" w14:textId="0F8C58E9" w:rsidR="00BC74F8" w:rsidRPr="00127DF0" w:rsidRDefault="00BC74F8" w:rsidP="00127DF0">
            <w:pPr>
              <w:pStyle w:val="Sectiontext"/>
              <w:spacing w:after="0"/>
              <w:ind w:left="0"/>
              <w:jc w:val="center"/>
            </w:pPr>
            <w:r w:rsidRPr="00127DF0">
              <w:rPr>
                <w:rStyle w:val="Editable"/>
                <w:color w:val="auto"/>
              </w:rPr>
              <w:t>√</w:t>
            </w:r>
          </w:p>
        </w:tc>
      </w:tr>
    </w:tbl>
    <w:p w14:paraId="413B007E" w14:textId="77777777" w:rsidR="00434C37" w:rsidRPr="00367936" w:rsidRDefault="00434C37" w:rsidP="00434C37">
      <w:pPr>
        <w:pStyle w:val="Sectiontext"/>
        <w:rPr>
          <w:rStyle w:val="Editable"/>
          <w:color w:val="auto"/>
        </w:rPr>
      </w:pPr>
    </w:p>
    <w:p w14:paraId="74F8C550" w14:textId="5269EF65" w:rsidR="00434C37" w:rsidRPr="00367936" w:rsidRDefault="00434C37" w:rsidP="0061485F">
      <w:pPr>
        <w:pStyle w:val="Sectiontext"/>
        <w:rPr>
          <w:rStyle w:val="Editable"/>
        </w:rPr>
        <w:sectPr w:rsidR="00434C37" w:rsidRPr="00367936" w:rsidSect="00124582">
          <w:headerReference w:type="default" r:id="rId14"/>
          <w:footerReference w:type="default" r:id="rId15"/>
          <w:pgSz w:w="16838" w:h="11906" w:orient="landscape" w:code="9"/>
          <w:pgMar w:top="1701" w:right="1134" w:bottom="1418" w:left="1134" w:header="567" w:footer="284" w:gutter="0"/>
          <w:cols w:space="708"/>
          <w:docGrid w:linePitch="360"/>
        </w:sectPr>
      </w:pPr>
    </w:p>
    <w:p w14:paraId="06B696E3" w14:textId="725DED33" w:rsidR="0061485F" w:rsidRPr="00367936" w:rsidRDefault="003C34E6" w:rsidP="007E2C78">
      <w:pPr>
        <w:pStyle w:val="10"/>
        <w:numPr>
          <w:ilvl w:val="0"/>
          <w:numId w:val="5"/>
        </w:numPr>
        <w:spacing w:before="200" w:after="80"/>
      </w:pPr>
      <w:r>
        <w:rPr>
          <w:rFonts w:asciiTheme="minorHAnsi" w:hAnsiTheme="minorHAnsi"/>
          <w:lang w:val="ru-RU"/>
        </w:rPr>
        <w:lastRenderedPageBreak/>
        <w:t>Материалы и оборудование</w:t>
      </w:r>
    </w:p>
    <w:p w14:paraId="25C74095" w14:textId="4695B07A" w:rsidR="0061485F" w:rsidRPr="00367936" w:rsidRDefault="003C34E6" w:rsidP="007E2C78">
      <w:pPr>
        <w:pStyle w:val="22"/>
        <w:numPr>
          <w:ilvl w:val="1"/>
          <w:numId w:val="5"/>
        </w:numPr>
        <w:spacing w:before="400" w:after="80"/>
      </w:pPr>
      <w:r>
        <w:rPr>
          <w:rFonts w:asciiTheme="minorHAnsi" w:hAnsiTheme="minorHAnsi"/>
          <w:lang w:val="ru-RU"/>
        </w:rPr>
        <w:t>Инфраструктурный лист</w:t>
      </w:r>
    </w:p>
    <w:p w14:paraId="001FB683" w14:textId="1C425118" w:rsidR="003C34E6" w:rsidRPr="003C34E6" w:rsidRDefault="003C34E6" w:rsidP="00127DF0">
      <w:pPr>
        <w:pStyle w:val="Sectiontext"/>
        <w:jc w:val="both"/>
        <w:rPr>
          <w:lang w:val="ru-RU"/>
        </w:rPr>
      </w:pPr>
      <w:r w:rsidRPr="003C34E6">
        <w:rPr>
          <w:lang w:val="ru-RU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 для региональной, вузовской и юниорской линеек чемпионатов.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5BA97BE8" w14:textId="6FDEA811" w:rsidR="003C34E6" w:rsidRPr="003C34E6" w:rsidRDefault="003C34E6" w:rsidP="00127DF0">
      <w:pPr>
        <w:pStyle w:val="Sectiontext"/>
        <w:jc w:val="both"/>
        <w:rPr>
          <w:lang w:val="ru-RU"/>
        </w:rPr>
      </w:pPr>
      <w:r w:rsidRPr="003C34E6">
        <w:rPr>
          <w:lang w:val="ru-RU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10035598" w14:textId="4C831482" w:rsidR="003C34E6" w:rsidRPr="003C34E6" w:rsidRDefault="003C34E6" w:rsidP="00127DF0">
      <w:pPr>
        <w:pStyle w:val="Sectiontext"/>
        <w:jc w:val="both"/>
        <w:rPr>
          <w:lang w:val="ru-RU"/>
        </w:rPr>
      </w:pPr>
      <w:r w:rsidRPr="003C34E6">
        <w:rPr>
          <w:lang w:val="ru-RU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0FD2B2B8" w14:textId="147453A0" w:rsidR="0061485F" w:rsidRPr="003C34E6" w:rsidRDefault="003C34E6" w:rsidP="00127DF0">
      <w:pPr>
        <w:pStyle w:val="Sectiontext"/>
        <w:jc w:val="both"/>
        <w:rPr>
          <w:lang w:val="ru-RU"/>
        </w:rPr>
      </w:pPr>
      <w:r w:rsidRPr="003C34E6">
        <w:rPr>
          <w:lang w:val="ru-RU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211EE442" w14:textId="503F1C51" w:rsidR="0061485F" w:rsidRPr="00367936" w:rsidRDefault="003C34E6" w:rsidP="007E2C78">
      <w:pPr>
        <w:pStyle w:val="22"/>
        <w:numPr>
          <w:ilvl w:val="1"/>
          <w:numId w:val="5"/>
        </w:numPr>
        <w:spacing w:before="400" w:after="80"/>
      </w:pPr>
      <w:proofErr w:type="spellStart"/>
      <w:r>
        <w:rPr>
          <w:rFonts w:asciiTheme="minorHAnsi" w:hAnsiTheme="minorHAnsi"/>
          <w:lang w:val="ru-RU"/>
        </w:rPr>
        <w:t>Тулбокс</w:t>
      </w:r>
      <w:proofErr w:type="spellEnd"/>
      <w:r>
        <w:rPr>
          <w:rFonts w:asciiTheme="minorHAnsi" w:hAnsiTheme="minorHAnsi"/>
          <w:lang w:val="ru-RU"/>
        </w:rPr>
        <w:t xml:space="preserve"> участника</w:t>
      </w:r>
    </w:p>
    <w:p w14:paraId="171DD711" w14:textId="7689284B" w:rsidR="000E7894" w:rsidRPr="00127DF0" w:rsidRDefault="003C34E6" w:rsidP="00127DF0">
      <w:pPr>
        <w:pStyle w:val="Sectiontext"/>
        <w:jc w:val="both"/>
        <w:rPr>
          <w:rStyle w:val="Editable"/>
          <w:rFonts w:asciiTheme="minorHAnsi" w:hAnsiTheme="minorHAnsi"/>
          <w:color w:val="auto"/>
          <w:lang w:val="ru-RU"/>
        </w:rPr>
      </w:pPr>
      <w:r w:rsidRPr="00127DF0">
        <w:rPr>
          <w:rStyle w:val="Editable"/>
          <w:rFonts w:asciiTheme="minorHAnsi" w:hAnsiTheme="minorHAnsi"/>
          <w:color w:val="auto"/>
          <w:lang w:val="ru-RU"/>
        </w:rPr>
        <w:t xml:space="preserve">Участник имеет право привезти с собой на площадку любое программное обеспечение, функциональность которого соответствует </w:t>
      </w:r>
      <w:r w:rsidRPr="00127DF0">
        <w:rPr>
          <w:rStyle w:val="Editable"/>
          <w:rFonts w:asciiTheme="minorHAnsi" w:hAnsiTheme="minorHAnsi"/>
          <w:color w:val="auto"/>
          <w:lang w:val="en-US"/>
        </w:rPr>
        <w:t>WSOS</w:t>
      </w:r>
      <w:r w:rsidR="000E7894" w:rsidRPr="00127DF0">
        <w:rPr>
          <w:rStyle w:val="Editable"/>
          <w:color w:val="auto"/>
          <w:lang w:val="ru-RU"/>
        </w:rPr>
        <w:t>.</w:t>
      </w:r>
      <w:r w:rsidR="00AB77C3" w:rsidRPr="00127DF0">
        <w:rPr>
          <w:rStyle w:val="Editable"/>
          <w:rFonts w:asciiTheme="minorHAnsi" w:hAnsiTheme="minorHAnsi"/>
          <w:color w:val="auto"/>
          <w:lang w:val="ru-RU"/>
        </w:rPr>
        <w:t xml:space="preserve"> В состав </w:t>
      </w:r>
      <w:proofErr w:type="spellStart"/>
      <w:r w:rsidR="00AB77C3" w:rsidRPr="00127DF0">
        <w:rPr>
          <w:rStyle w:val="Editable"/>
          <w:rFonts w:asciiTheme="minorHAnsi" w:hAnsiTheme="minorHAnsi"/>
          <w:color w:val="auto"/>
          <w:lang w:val="ru-RU"/>
        </w:rPr>
        <w:t>тулбокса</w:t>
      </w:r>
      <w:proofErr w:type="spellEnd"/>
      <w:r w:rsidR="00AB77C3" w:rsidRPr="00127DF0">
        <w:rPr>
          <w:rStyle w:val="Editable"/>
          <w:rFonts w:asciiTheme="minorHAnsi" w:hAnsiTheme="minorHAnsi"/>
          <w:color w:val="auto"/>
          <w:lang w:val="ru-RU"/>
        </w:rPr>
        <w:t xml:space="preserve"> </w:t>
      </w:r>
      <w:proofErr w:type="spellStart"/>
      <w:r w:rsidR="00AB77C3" w:rsidRPr="00127DF0">
        <w:rPr>
          <w:rStyle w:val="Editable"/>
          <w:rFonts w:asciiTheme="minorHAnsi" w:hAnsiTheme="minorHAnsi"/>
          <w:color w:val="auto"/>
          <w:lang w:val="ru-RU"/>
        </w:rPr>
        <w:t>учпстника</w:t>
      </w:r>
      <w:proofErr w:type="spellEnd"/>
      <w:r w:rsidR="00AB77C3" w:rsidRPr="00127DF0">
        <w:rPr>
          <w:rStyle w:val="Editable"/>
          <w:rFonts w:asciiTheme="minorHAnsi" w:hAnsiTheme="minorHAnsi"/>
          <w:color w:val="auto"/>
          <w:lang w:val="ru-RU"/>
        </w:rPr>
        <w:t xml:space="preserve"> могут быть включены технические и инженерные справочники в виде самостоятельных книг или специальных приложений на рабочей станции.</w:t>
      </w:r>
      <w:r w:rsidR="007D5902" w:rsidRPr="00127DF0">
        <w:rPr>
          <w:rStyle w:val="Editable"/>
          <w:rFonts w:asciiTheme="minorHAnsi" w:hAnsiTheme="minorHAnsi"/>
          <w:color w:val="auto"/>
          <w:lang w:val="ru-RU"/>
        </w:rPr>
        <w:t xml:space="preserve"> Так же эксперты могут договориться об использовании участниками собственных ручных инструментов для измерений и финишной обработки.</w:t>
      </w:r>
    </w:p>
    <w:p w14:paraId="6372EAA9" w14:textId="2B690C82" w:rsidR="0061485F" w:rsidRPr="007D5902" w:rsidRDefault="007D5902" w:rsidP="007E2C78">
      <w:pPr>
        <w:pStyle w:val="22"/>
        <w:numPr>
          <w:ilvl w:val="1"/>
          <w:numId w:val="5"/>
        </w:numPr>
        <w:spacing w:before="400" w:after="80"/>
        <w:rPr>
          <w:lang w:val="ru-RU"/>
        </w:rPr>
      </w:pPr>
      <w:r>
        <w:rPr>
          <w:rFonts w:asciiTheme="minorHAnsi" w:hAnsiTheme="minorHAnsi"/>
          <w:lang w:val="ru-RU"/>
        </w:rPr>
        <w:t>Материалы</w:t>
      </w:r>
      <w:r w:rsidRPr="007D59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и</w:t>
      </w:r>
      <w:r w:rsidRPr="007D590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оборудование</w:t>
      </w:r>
      <w:r w:rsidRPr="007D590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запрещенные на площадке</w:t>
      </w:r>
    </w:p>
    <w:p w14:paraId="11B61169" w14:textId="06B097A3" w:rsidR="007D5902" w:rsidRPr="007D5902" w:rsidRDefault="00A94E56" w:rsidP="00127DF0">
      <w:pPr>
        <w:pStyle w:val="Sectiontext"/>
        <w:jc w:val="both"/>
        <w:rPr>
          <w:lang w:val="ru-RU"/>
        </w:rPr>
      </w:pPr>
      <w:r w:rsidRPr="00367936">
        <w:fldChar w:fldCharType="begin"/>
      </w:r>
      <w:r w:rsidRPr="007D5902">
        <w:rPr>
          <w:lang w:val="ru-RU"/>
        </w:rPr>
        <w:instrText xml:space="preserve"> </w:instrText>
      </w:r>
      <w:r w:rsidRPr="00367936">
        <w:instrText>HYPERLINK</w:instrText>
      </w:r>
      <w:r w:rsidRPr="007D5902">
        <w:rPr>
          <w:lang w:val="ru-RU"/>
        </w:rPr>
        <w:instrText xml:space="preserve"> \</w:instrText>
      </w:r>
      <w:r w:rsidRPr="00367936">
        <w:instrText>l</w:instrText>
      </w:r>
      <w:r w:rsidRPr="007D5902">
        <w:rPr>
          <w:lang w:val="ru-RU"/>
        </w:rPr>
        <w:instrText xml:space="preserve"> "_</w:instrText>
      </w:r>
      <w:r w:rsidRPr="00367936">
        <w:instrText>Materials</w:instrText>
      </w:r>
      <w:r w:rsidRPr="007D5902">
        <w:rPr>
          <w:lang w:val="ru-RU"/>
        </w:rPr>
        <w:instrText>,_</w:instrText>
      </w:r>
      <w:r w:rsidRPr="00367936">
        <w:instrText>equipment</w:instrText>
      </w:r>
      <w:r w:rsidRPr="007D5902">
        <w:rPr>
          <w:lang w:val="ru-RU"/>
        </w:rPr>
        <w:instrText>,_</w:instrText>
      </w:r>
      <w:r w:rsidRPr="00367936">
        <w:instrText>and</w:instrText>
      </w:r>
      <w:r w:rsidRPr="007D5902">
        <w:rPr>
          <w:lang w:val="ru-RU"/>
        </w:rPr>
        <w:instrText xml:space="preserve">_1" </w:instrText>
      </w:r>
      <w:r w:rsidRPr="00367936">
        <w:fldChar w:fldCharType="separate"/>
      </w:r>
      <w:r w:rsidR="007D5902" w:rsidRPr="007D5902">
        <w:rPr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могут дать участнику несправедливое преимущество.</w:t>
      </w:r>
    </w:p>
    <w:p w14:paraId="5FB54D95" w14:textId="3EEA3CC0" w:rsidR="000E7894" w:rsidRDefault="007D5902" w:rsidP="00127DF0">
      <w:pPr>
        <w:pStyle w:val="Sectiontext"/>
        <w:jc w:val="both"/>
        <w:rPr>
          <w:rStyle w:val="Editable"/>
          <w:rFonts w:asciiTheme="minorHAnsi" w:hAnsiTheme="minorHAnsi"/>
          <w:lang w:val="ru-RU"/>
        </w:rPr>
      </w:pPr>
      <w:r w:rsidRPr="007D5902">
        <w:rPr>
          <w:lang w:val="ru-RU"/>
        </w:rPr>
        <w:t>До начала соревнований эксперты определят запрещенные материалы и оборудование.</w:t>
      </w:r>
      <w:r w:rsidR="00A94E56" w:rsidRPr="00367936">
        <w:rPr>
          <w:rStyle w:val="Editable"/>
        </w:rPr>
        <w:fldChar w:fldCharType="end"/>
      </w:r>
      <w:r w:rsidRPr="007D5902">
        <w:rPr>
          <w:rStyle w:val="Editable"/>
          <w:lang w:val="ru-RU"/>
        </w:rPr>
        <w:t xml:space="preserve"> </w:t>
      </w:r>
    </w:p>
    <w:tbl>
      <w:tblPr>
        <w:tblStyle w:val="12"/>
        <w:tblW w:w="9781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840414" w:rsidRPr="00367936" w14:paraId="2586C27E" w14:textId="77777777" w:rsidTr="00840414">
        <w:trPr>
          <w:tblHeader/>
        </w:trPr>
        <w:tc>
          <w:tcPr>
            <w:tcW w:w="2694" w:type="dxa"/>
            <w:shd w:val="clear" w:color="auto" w:fill="5B9BD5" w:themeFill="accent1"/>
            <w:vAlign w:val="center"/>
          </w:tcPr>
          <w:p w14:paraId="62B8BA96" w14:textId="43B64C99" w:rsidR="00840414" w:rsidRPr="004823FF" w:rsidRDefault="004823FF" w:rsidP="00473F45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Предмет</w:t>
            </w:r>
            <w:r w:rsidR="00500C8A">
              <w:rPr>
                <w:rFonts w:asciiTheme="minorHAnsi" w:hAnsiTheme="minorHAnsi"/>
                <w:b/>
                <w:color w:val="FFFFFF" w:themeColor="background1"/>
              </w:rPr>
              <w:t>/ситуация</w:t>
            </w:r>
          </w:p>
        </w:tc>
        <w:tc>
          <w:tcPr>
            <w:tcW w:w="7087" w:type="dxa"/>
            <w:shd w:val="clear" w:color="auto" w:fill="5B9BD5" w:themeFill="accent1"/>
            <w:vAlign w:val="center"/>
          </w:tcPr>
          <w:p w14:paraId="63DB0354" w14:textId="745D2A95" w:rsidR="00840414" w:rsidRPr="00840414" w:rsidRDefault="00840414" w:rsidP="0084041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Установленные правила</w:t>
            </w:r>
          </w:p>
        </w:tc>
      </w:tr>
      <w:tr w:rsidR="00840414" w:rsidRPr="00473F45" w14:paraId="62260013" w14:textId="77777777" w:rsidTr="00840414">
        <w:trPr>
          <w:trHeight w:val="1609"/>
        </w:trPr>
        <w:tc>
          <w:tcPr>
            <w:tcW w:w="2694" w:type="dxa"/>
            <w:shd w:val="clear" w:color="auto" w:fill="5B9BD5" w:themeFill="accent1"/>
            <w:vAlign w:val="center"/>
          </w:tcPr>
          <w:p w14:paraId="3DE01252" w14:textId="49FC27CB" w:rsidR="00840414" w:rsidRPr="004823FF" w:rsidRDefault="004823FF" w:rsidP="00473F45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К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арты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памяти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и иные накопители информации</w:t>
            </w:r>
            <w:r w:rsidR="00AB77C3">
              <w:rPr>
                <w:rFonts w:asciiTheme="minorHAnsi" w:hAnsiTheme="minorHAnsi"/>
                <w:b/>
                <w:color w:val="FFFFFF" w:themeColor="background1"/>
              </w:rPr>
              <w:t>, имеющие возможность коммутации с рабочей станцией конкурсанта</w:t>
            </w:r>
          </w:p>
        </w:tc>
        <w:tc>
          <w:tcPr>
            <w:tcW w:w="7087" w:type="dxa"/>
            <w:vAlign w:val="center"/>
          </w:tcPr>
          <w:p w14:paraId="582BB69E" w14:textId="1458024B" w:rsidR="00840414" w:rsidRPr="00367936" w:rsidRDefault="00840414" w:rsidP="00473F45">
            <w:pPr>
              <w:jc w:val="both"/>
            </w:pPr>
            <w:r w:rsidRPr="00840414">
              <w:rPr>
                <w:rFonts w:hint="eastAsia"/>
              </w:rPr>
              <w:t>Участники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эксперты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переводчики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должны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приносить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рабочее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помещение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цифровые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запоминающие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устройства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какой</w:t>
            </w:r>
            <w:r w:rsidRPr="00840414">
              <w:t>-</w:t>
            </w:r>
            <w:r w:rsidRPr="00840414">
              <w:rPr>
                <w:rFonts w:hint="eastAsia"/>
              </w:rPr>
              <w:t>либо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форме</w:t>
            </w:r>
            <w:r w:rsidRPr="00840414">
              <w:t xml:space="preserve"> (</w:t>
            </w:r>
            <w:r w:rsidRPr="00840414">
              <w:rPr>
                <w:rFonts w:hint="eastAsia"/>
              </w:rPr>
              <w:t>флэшка</w:t>
            </w:r>
            <w:r w:rsidRPr="00840414">
              <w:t xml:space="preserve"> / </w:t>
            </w:r>
            <w:r w:rsidRPr="00840414">
              <w:rPr>
                <w:rFonts w:hint="eastAsia"/>
              </w:rPr>
              <w:t>жесткий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диск</w:t>
            </w:r>
            <w:r w:rsidRPr="00840414">
              <w:t>).</w:t>
            </w:r>
          </w:p>
        </w:tc>
      </w:tr>
      <w:tr w:rsidR="00840414" w:rsidRPr="00473F45" w14:paraId="0387866C" w14:textId="77777777" w:rsidTr="00840414">
        <w:trPr>
          <w:trHeight w:val="968"/>
        </w:trPr>
        <w:tc>
          <w:tcPr>
            <w:tcW w:w="2694" w:type="dxa"/>
            <w:shd w:val="clear" w:color="auto" w:fill="5B9BD5" w:themeFill="accent1"/>
            <w:vAlign w:val="center"/>
          </w:tcPr>
          <w:p w14:paraId="66DDCA6B" w14:textId="4A1978EC" w:rsidR="00840414" w:rsidRPr="00367936" w:rsidRDefault="00AB77C3" w:rsidP="00473F45">
            <w:pPr>
              <w:jc w:val="both"/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color w:val="FFFFFF" w:themeColor="background1"/>
              </w:rPr>
              <w:t>П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ерсональные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ноутбуки</w:t>
            </w:r>
            <w:r w:rsidR="00840414" w:rsidRPr="00840414">
              <w:rPr>
                <w:b/>
                <w:color w:val="FFFFFF" w:themeColor="background1"/>
              </w:rPr>
              <w:t xml:space="preserve">,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планшетные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ПК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и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мобильные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телефоны</w:t>
            </w:r>
          </w:p>
        </w:tc>
        <w:tc>
          <w:tcPr>
            <w:tcW w:w="7087" w:type="dxa"/>
            <w:vAlign w:val="center"/>
          </w:tcPr>
          <w:p w14:paraId="65AB4BD4" w14:textId="06FBD1CC" w:rsidR="00840414" w:rsidRPr="00367936" w:rsidRDefault="00840414" w:rsidP="00473F45">
            <w:pPr>
              <w:jc w:val="both"/>
            </w:pPr>
            <w:r w:rsidRPr="00840414">
              <w:rPr>
                <w:rFonts w:hint="eastAsia"/>
              </w:rPr>
              <w:t>Участникам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разрешается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использовать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персональные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ноутбуки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планшетные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ПК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мобильные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телефоны</w:t>
            </w:r>
          </w:p>
        </w:tc>
      </w:tr>
      <w:tr w:rsidR="00840414" w:rsidRPr="00473F45" w14:paraId="5A330DD3" w14:textId="77777777" w:rsidTr="00840414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694" w:type="dxa"/>
            <w:shd w:val="clear" w:color="auto" w:fill="5B9BD5" w:themeFill="accent1"/>
            <w:vAlign w:val="center"/>
          </w:tcPr>
          <w:p w14:paraId="013C8D58" w14:textId="5EF52A5F" w:rsidR="00840414" w:rsidRPr="00367936" w:rsidRDefault="00AB77C3" w:rsidP="00473F45">
            <w:pPr>
              <w:jc w:val="both"/>
              <w:rPr>
                <w:b/>
                <w:color w:val="FFFFFF" w:themeColor="background1"/>
              </w:rPr>
            </w:pPr>
            <w:r>
              <w:rPr>
                <w:rFonts w:asciiTheme="minorHAnsi" w:hAnsiTheme="minorHAnsi" w:hint="eastAsia"/>
                <w:b/>
                <w:color w:val="FFFFFF" w:themeColor="background1"/>
              </w:rPr>
              <w:lastRenderedPageBreak/>
              <w:t>Л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ичные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фото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и</w:t>
            </w:r>
            <w:r w:rsidR="00840414" w:rsidRPr="00840414">
              <w:rPr>
                <w:b/>
                <w:color w:val="FFFFFF" w:themeColor="background1"/>
              </w:rPr>
              <w:t xml:space="preserve"> </w:t>
            </w:r>
            <w:r w:rsidR="00840414" w:rsidRPr="00840414">
              <w:rPr>
                <w:rFonts w:hint="eastAsia"/>
                <w:b/>
                <w:color w:val="FFFFFF" w:themeColor="background1"/>
              </w:rPr>
              <w:t>видеоустройства</w:t>
            </w:r>
          </w:p>
        </w:tc>
        <w:tc>
          <w:tcPr>
            <w:tcW w:w="7087" w:type="dxa"/>
            <w:vAlign w:val="center"/>
          </w:tcPr>
          <w:p w14:paraId="0B070D9D" w14:textId="2F200748" w:rsidR="00840414" w:rsidRPr="00367936" w:rsidRDefault="00840414" w:rsidP="00473F45">
            <w:pPr>
              <w:jc w:val="both"/>
            </w:pPr>
            <w:r w:rsidRPr="00840414">
              <w:rPr>
                <w:rFonts w:hint="eastAsia"/>
              </w:rPr>
              <w:t>Участники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эксперты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переводчики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имеют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право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использовать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личные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фото</w:t>
            </w:r>
            <w:r w:rsidRPr="00840414">
              <w:t xml:space="preserve">-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видеоустройства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рабочем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помещении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только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при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завершении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конкурса</w:t>
            </w:r>
            <w:r w:rsidRPr="00840414">
              <w:t>.</w:t>
            </w:r>
          </w:p>
        </w:tc>
      </w:tr>
      <w:tr w:rsidR="00840414" w:rsidRPr="00473F45" w14:paraId="6F335210" w14:textId="77777777" w:rsidTr="00840414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2694" w:type="dxa"/>
            <w:shd w:val="clear" w:color="auto" w:fill="5B9BD5" w:themeFill="accent1"/>
            <w:vAlign w:val="center"/>
          </w:tcPr>
          <w:p w14:paraId="73A650E2" w14:textId="4BB66980" w:rsidR="00840414" w:rsidRPr="00367936" w:rsidRDefault="00840414" w:rsidP="00840414">
            <w:pPr>
              <w:jc w:val="both"/>
              <w:rPr>
                <w:b/>
                <w:color w:val="FFFFFF" w:themeColor="background1"/>
              </w:rPr>
            </w:pPr>
            <w:r w:rsidRPr="00840414">
              <w:rPr>
                <w:rFonts w:hint="eastAsia"/>
                <w:b/>
                <w:color w:val="FFFFFF" w:themeColor="background1"/>
              </w:rPr>
              <w:t>Чертежи</w:t>
            </w:r>
            <w:r w:rsidRPr="00840414">
              <w:rPr>
                <w:b/>
                <w:color w:val="FFFFFF" w:themeColor="background1"/>
              </w:rPr>
              <w:t xml:space="preserve">, </w:t>
            </w:r>
            <w:r w:rsidRPr="00840414">
              <w:rPr>
                <w:rFonts w:hint="eastAsia"/>
                <w:b/>
                <w:color w:val="FFFFFF" w:themeColor="background1"/>
              </w:rPr>
              <w:t>записанная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информация</w:t>
            </w:r>
          </w:p>
        </w:tc>
        <w:tc>
          <w:tcPr>
            <w:tcW w:w="7087" w:type="dxa"/>
            <w:vAlign w:val="center"/>
          </w:tcPr>
          <w:p w14:paraId="4E79EA42" w14:textId="08603B3E" w:rsidR="00840414" w:rsidRPr="00367936" w:rsidRDefault="00840414" w:rsidP="00473F45">
            <w:pPr>
              <w:jc w:val="both"/>
            </w:pPr>
            <w:r w:rsidRPr="00127DF0">
              <w:t>Ни при каких обстоятельствах участникам не разрешается приносить заметки в рабочее помещение. Все записи, выполненные конкурсантом на рабочем месте, должны всегда оставаться на столе конкурсанта. Не разрешается получение никаких записей из-за пределов рабочего помещения до тех пор, пока не завершится конкурс.</w:t>
            </w:r>
          </w:p>
        </w:tc>
      </w:tr>
      <w:tr w:rsidR="00840414" w:rsidRPr="00473F45" w14:paraId="22F947BA" w14:textId="77777777" w:rsidTr="00840414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2694" w:type="dxa"/>
            <w:shd w:val="clear" w:color="auto" w:fill="5B9BD5" w:themeFill="accent1"/>
            <w:vAlign w:val="center"/>
          </w:tcPr>
          <w:p w14:paraId="1EE020A8" w14:textId="1500A6A7" w:rsidR="00840414" w:rsidRPr="00367936" w:rsidRDefault="00840414" w:rsidP="00473F45">
            <w:pPr>
              <w:jc w:val="both"/>
              <w:rPr>
                <w:b/>
                <w:color w:val="FFFFFF" w:themeColor="background1"/>
              </w:rPr>
            </w:pPr>
            <w:r w:rsidRPr="00840414">
              <w:rPr>
                <w:rFonts w:hint="eastAsia"/>
                <w:b/>
                <w:color w:val="FFFFFF" w:themeColor="background1"/>
              </w:rPr>
              <w:t>Выход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оборудования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из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строя</w:t>
            </w:r>
          </w:p>
        </w:tc>
        <w:tc>
          <w:tcPr>
            <w:tcW w:w="7087" w:type="dxa"/>
            <w:vAlign w:val="center"/>
          </w:tcPr>
          <w:p w14:paraId="175195CA" w14:textId="2F927B26" w:rsidR="00840414" w:rsidRPr="00931F02" w:rsidRDefault="00840414" w:rsidP="00931F02">
            <w:pPr>
              <w:jc w:val="both"/>
              <w:rPr>
                <w:rFonts w:asciiTheme="minorHAnsi" w:hAnsiTheme="minorHAnsi"/>
              </w:rPr>
            </w:pPr>
            <w:r w:rsidRPr="00840414">
              <w:rPr>
                <w:rFonts w:hint="eastAsia"/>
              </w:rPr>
              <w:t>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вышедшем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из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строя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оборудовании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конкурсант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должен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немедленно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уведомить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экспертов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подняв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свою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руку</w:t>
            </w:r>
            <w:r w:rsidRPr="00840414">
              <w:t xml:space="preserve">. </w:t>
            </w:r>
            <w:r w:rsidRPr="00840414">
              <w:rPr>
                <w:rFonts w:hint="eastAsia"/>
              </w:rPr>
              <w:t>Эксперты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отметят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период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времени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течение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которого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конкурсант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мог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использовать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свое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оборудование</w:t>
            </w:r>
            <w:r w:rsidRPr="00840414">
              <w:t xml:space="preserve">. </w:t>
            </w:r>
            <w:r w:rsidRPr="00840414">
              <w:rPr>
                <w:rFonts w:hint="eastAsia"/>
              </w:rPr>
              <w:t>Если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конкурсант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потерял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время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из</w:t>
            </w:r>
            <w:r w:rsidRPr="00840414">
              <w:t>-</w:t>
            </w:r>
            <w:r w:rsidRPr="00840414">
              <w:rPr>
                <w:rFonts w:hint="eastAsia"/>
              </w:rPr>
              <w:t>за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отказа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оборудования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тогда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ему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будет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предоставлен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соответствующий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период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времени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после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окончания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стандартного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времени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модуля</w:t>
            </w:r>
            <w:r w:rsidRPr="00840414">
              <w:t xml:space="preserve">. </w:t>
            </w:r>
            <w:r w:rsidRPr="00840414">
              <w:rPr>
                <w:rFonts w:hint="eastAsia"/>
              </w:rPr>
              <w:t>Для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работы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не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сохраненной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перед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выходом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оборудования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из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строя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не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будет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предоставлено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никакого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дополнительного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времени</w:t>
            </w:r>
            <w:r w:rsidRPr="00840414">
              <w:t>.</w:t>
            </w:r>
            <w:r w:rsidR="00500C8A">
              <w:rPr>
                <w:rFonts w:asciiTheme="minorHAnsi" w:hAnsiTheme="minorHAnsi"/>
              </w:rPr>
              <w:t xml:space="preserve"> </w:t>
            </w:r>
            <w:r w:rsidR="00931F02">
              <w:rPr>
                <w:rFonts w:asciiTheme="minorHAnsi" w:hAnsiTheme="minorHAnsi"/>
              </w:rPr>
              <w:t>Так же, в</w:t>
            </w:r>
            <w:r w:rsidR="00500C8A">
              <w:rPr>
                <w:rFonts w:asciiTheme="minorHAnsi" w:hAnsiTheme="minorHAnsi"/>
              </w:rPr>
              <w:t xml:space="preserve"> случае,</w:t>
            </w:r>
            <w:r w:rsidR="00931F02">
              <w:rPr>
                <w:rFonts w:asciiTheme="minorHAnsi" w:hAnsiTheme="minorHAnsi"/>
              </w:rPr>
              <w:t xml:space="preserve"> выхода из строя ПО из </w:t>
            </w:r>
            <w:proofErr w:type="spellStart"/>
            <w:r w:rsidR="00931F02">
              <w:rPr>
                <w:rFonts w:asciiTheme="minorHAnsi" w:hAnsiTheme="minorHAnsi"/>
              </w:rPr>
              <w:t>тулбокса</w:t>
            </w:r>
            <w:proofErr w:type="spellEnd"/>
            <w:r w:rsidR="00931F02" w:rsidRPr="00840414">
              <w:t xml:space="preserve">, </w:t>
            </w:r>
            <w:r w:rsidR="00931F02" w:rsidRPr="00840414">
              <w:rPr>
                <w:rFonts w:hint="eastAsia"/>
              </w:rPr>
              <w:t>не</w:t>
            </w:r>
            <w:r w:rsidR="00931F02" w:rsidRPr="00840414">
              <w:t xml:space="preserve"> </w:t>
            </w:r>
            <w:r w:rsidR="00931F02" w:rsidRPr="00840414">
              <w:rPr>
                <w:rFonts w:hint="eastAsia"/>
              </w:rPr>
              <w:t>будет</w:t>
            </w:r>
            <w:r w:rsidR="00931F02" w:rsidRPr="00840414">
              <w:t xml:space="preserve"> </w:t>
            </w:r>
            <w:r w:rsidR="00931F02" w:rsidRPr="00840414">
              <w:rPr>
                <w:rFonts w:hint="eastAsia"/>
              </w:rPr>
              <w:t>предоставлено</w:t>
            </w:r>
            <w:r w:rsidR="00931F02" w:rsidRPr="00840414">
              <w:t xml:space="preserve"> </w:t>
            </w:r>
            <w:r w:rsidR="00931F02" w:rsidRPr="00840414">
              <w:rPr>
                <w:rFonts w:hint="eastAsia"/>
              </w:rPr>
              <w:t>никакого</w:t>
            </w:r>
            <w:r w:rsidR="00931F02" w:rsidRPr="00840414">
              <w:t xml:space="preserve"> </w:t>
            </w:r>
            <w:r w:rsidR="00931F02" w:rsidRPr="00840414">
              <w:rPr>
                <w:rFonts w:hint="eastAsia"/>
              </w:rPr>
              <w:t>дополнительного</w:t>
            </w:r>
            <w:r w:rsidR="00931F02" w:rsidRPr="00840414">
              <w:t xml:space="preserve"> </w:t>
            </w:r>
            <w:r w:rsidR="00931F02" w:rsidRPr="00840414">
              <w:rPr>
                <w:rFonts w:hint="eastAsia"/>
              </w:rPr>
              <w:t>времени</w:t>
            </w:r>
            <w:r w:rsidR="00931F02">
              <w:rPr>
                <w:rFonts w:asciiTheme="minorHAnsi" w:hAnsiTheme="minorHAnsi"/>
              </w:rPr>
              <w:t>.</w:t>
            </w:r>
          </w:p>
        </w:tc>
      </w:tr>
      <w:tr w:rsidR="00840414" w:rsidRPr="00473F45" w14:paraId="52C2777A" w14:textId="77777777" w:rsidTr="00840414">
        <w:tblPrEx>
          <w:tblLook w:val="04A0" w:firstRow="1" w:lastRow="0" w:firstColumn="1" w:lastColumn="0" w:noHBand="0" w:noVBand="1"/>
        </w:tblPrEx>
        <w:trPr>
          <w:trHeight w:val="1138"/>
        </w:trPr>
        <w:tc>
          <w:tcPr>
            <w:tcW w:w="2694" w:type="dxa"/>
            <w:shd w:val="clear" w:color="auto" w:fill="5B9BD5" w:themeFill="accent1"/>
            <w:vAlign w:val="center"/>
          </w:tcPr>
          <w:p w14:paraId="47B279A2" w14:textId="1002A84F" w:rsidR="00840414" w:rsidRPr="00367936" w:rsidRDefault="00840414" w:rsidP="00473F45">
            <w:pPr>
              <w:jc w:val="both"/>
              <w:rPr>
                <w:b/>
                <w:color w:val="FFFFFF" w:themeColor="background1"/>
              </w:rPr>
            </w:pPr>
            <w:r w:rsidRPr="00840414">
              <w:rPr>
                <w:rFonts w:hint="eastAsia"/>
                <w:b/>
                <w:color w:val="FFFFFF" w:themeColor="background1"/>
              </w:rPr>
              <w:t>Охрана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здоровья</w:t>
            </w:r>
            <w:r w:rsidRPr="00840414">
              <w:rPr>
                <w:b/>
                <w:color w:val="FFFFFF" w:themeColor="background1"/>
              </w:rPr>
              <w:t xml:space="preserve">, </w:t>
            </w:r>
            <w:r w:rsidRPr="00840414">
              <w:rPr>
                <w:rFonts w:hint="eastAsia"/>
                <w:b/>
                <w:color w:val="FFFFFF" w:themeColor="background1"/>
              </w:rPr>
              <w:t>техника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безопасности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и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защита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окружающей</w:t>
            </w:r>
            <w:r w:rsidRPr="00840414">
              <w:rPr>
                <w:b/>
                <w:color w:val="FFFFFF" w:themeColor="background1"/>
              </w:rPr>
              <w:t xml:space="preserve"> </w:t>
            </w:r>
            <w:r w:rsidRPr="00840414">
              <w:rPr>
                <w:rFonts w:hint="eastAsia"/>
                <w:b/>
                <w:color w:val="FFFFFF" w:themeColor="background1"/>
              </w:rPr>
              <w:t>среды</w:t>
            </w:r>
          </w:p>
        </w:tc>
        <w:tc>
          <w:tcPr>
            <w:tcW w:w="7087" w:type="dxa"/>
            <w:vAlign w:val="center"/>
          </w:tcPr>
          <w:p w14:paraId="24F12919" w14:textId="36871B4A" w:rsidR="00840414" w:rsidRPr="00840414" w:rsidRDefault="00840414" w:rsidP="00840414">
            <w:pPr>
              <w:rPr>
                <w:rFonts w:asciiTheme="minorHAnsi" w:hAnsiTheme="minorHAnsi"/>
              </w:rPr>
            </w:pPr>
            <w:r w:rsidRPr="00840414">
              <w:rPr>
                <w:rFonts w:hint="eastAsia"/>
              </w:rPr>
              <w:t>Смотрите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политику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правила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нормы</w:t>
            </w:r>
            <w:r w:rsidRPr="00840414">
              <w:t xml:space="preserve"> «</w:t>
            </w:r>
            <w:proofErr w:type="spellStart"/>
            <w:r w:rsidRPr="00840414">
              <w:rPr>
                <w:rFonts w:hint="eastAsia"/>
              </w:rPr>
              <w:t>Ворлдскиллс</w:t>
            </w:r>
            <w:proofErr w:type="spellEnd"/>
            <w:r w:rsidRPr="00840414">
              <w:rPr>
                <w:rFonts w:hint="eastAsia"/>
              </w:rPr>
              <w:t>»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в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области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охраны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труда</w:t>
            </w:r>
            <w:r w:rsidRPr="00840414">
              <w:t xml:space="preserve">, </w:t>
            </w:r>
            <w:r w:rsidRPr="00840414">
              <w:rPr>
                <w:rFonts w:hint="eastAsia"/>
              </w:rPr>
              <w:t>техники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безопасности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и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защиты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окружающей</w:t>
            </w:r>
            <w:r w:rsidRPr="00840414">
              <w:t xml:space="preserve"> </w:t>
            </w:r>
            <w:r w:rsidRPr="00840414">
              <w:rPr>
                <w:rFonts w:hint="eastAsia"/>
              </w:rPr>
              <w:t>среды</w:t>
            </w:r>
            <w:r>
              <w:t>.</w:t>
            </w:r>
          </w:p>
        </w:tc>
      </w:tr>
    </w:tbl>
    <w:p w14:paraId="3B295D34" w14:textId="77777777" w:rsidR="00840414" w:rsidRPr="00840414" w:rsidRDefault="00840414" w:rsidP="007D5902">
      <w:pPr>
        <w:pStyle w:val="Sectiontext"/>
        <w:rPr>
          <w:rStyle w:val="Editable"/>
          <w:rFonts w:asciiTheme="minorHAnsi" w:hAnsiTheme="minorHAnsi"/>
          <w:lang w:val="ru-RU"/>
        </w:rPr>
      </w:pPr>
    </w:p>
    <w:p w14:paraId="2555DA32" w14:textId="0F254452" w:rsidR="0061485F" w:rsidRPr="00367936" w:rsidRDefault="00931F02" w:rsidP="007E2C78">
      <w:pPr>
        <w:pStyle w:val="22"/>
        <w:numPr>
          <w:ilvl w:val="1"/>
          <w:numId w:val="5"/>
        </w:numPr>
        <w:spacing w:before="400" w:after="80"/>
      </w:pPr>
      <w:r>
        <w:rPr>
          <w:rFonts w:asciiTheme="minorHAnsi" w:hAnsiTheme="minorHAnsi"/>
          <w:lang w:val="ru-RU"/>
        </w:rPr>
        <w:lastRenderedPageBreak/>
        <w:t>Предлагаемая схема конкурсной площадки</w:t>
      </w:r>
    </w:p>
    <w:p w14:paraId="4BF07BB9" w14:textId="63C749E9" w:rsidR="00AB326D" w:rsidRPr="00367936" w:rsidRDefault="00AB326D" w:rsidP="0061485F">
      <w:pPr>
        <w:pStyle w:val="Sectiontext"/>
        <w:rPr>
          <w:color w:val="62B5E5"/>
        </w:rPr>
      </w:pPr>
      <w:r w:rsidRPr="00367936">
        <w:rPr>
          <w:noProof/>
          <w:lang w:val="ru-RU" w:eastAsia="ru-RU"/>
        </w:rPr>
        <w:drawing>
          <wp:inline distT="0" distB="0" distL="0" distR="0" wp14:anchorId="6F6B6A73" wp14:editId="5234DEA3">
            <wp:extent cx="5448300" cy="5124450"/>
            <wp:effectExtent l="0" t="0" r="0" b="0"/>
            <wp:docPr id="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.png"/>
                    <pic:cNvPicPr/>
                  </pic:nvPicPr>
                  <pic:blipFill rotWithShape="1">
                    <a:blip r:embed="rId16" cstate="print"/>
                    <a:srcRect l="7002" t="6037" r="3963" b="3745"/>
                    <a:stretch/>
                  </pic:blipFill>
                  <pic:spPr bwMode="auto">
                    <a:xfrm>
                      <a:off x="0" y="0"/>
                      <a:ext cx="5448956" cy="512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857E26" w14:textId="77777777" w:rsidR="000E7894" w:rsidRPr="00367936" w:rsidRDefault="000E7894" w:rsidP="0061485F">
      <w:pPr>
        <w:pStyle w:val="Sectiontext"/>
        <w:rPr>
          <w:rStyle w:val="Editable"/>
          <w:color w:val="auto"/>
        </w:rPr>
      </w:pPr>
    </w:p>
    <w:p w14:paraId="7E7930B9" w14:textId="77777777" w:rsidR="0061485F" w:rsidRPr="00367936" w:rsidRDefault="0061485F" w:rsidP="0061485F">
      <w:pPr>
        <w:pStyle w:val="Sectiontext"/>
        <w:rPr>
          <w:rStyle w:val="Editable"/>
        </w:rPr>
      </w:pPr>
    </w:p>
    <w:sectPr w:rsidR="0061485F" w:rsidRPr="00367936" w:rsidSect="00124582">
      <w:headerReference w:type="default" r:id="rId17"/>
      <w:footerReference w:type="default" r:id="rId18"/>
      <w:pgSz w:w="11906" w:h="16838" w:code="9"/>
      <w:pgMar w:top="1701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5EDAC" w14:textId="77777777" w:rsidR="007E2C78" w:rsidRDefault="007E2C78" w:rsidP="00313492">
      <w:r>
        <w:separator/>
      </w:r>
    </w:p>
    <w:p w14:paraId="55BBC3AA" w14:textId="77777777" w:rsidR="007E2C78" w:rsidRDefault="007E2C78" w:rsidP="00313492"/>
    <w:p w14:paraId="1F4E24FB" w14:textId="77777777" w:rsidR="007E2C78" w:rsidRDefault="007E2C78"/>
  </w:endnote>
  <w:endnote w:type="continuationSeparator" w:id="0">
    <w:p w14:paraId="162CEE35" w14:textId="77777777" w:rsidR="007E2C78" w:rsidRDefault="007E2C78" w:rsidP="00313492">
      <w:r>
        <w:continuationSeparator/>
      </w:r>
    </w:p>
    <w:p w14:paraId="54BB1961" w14:textId="77777777" w:rsidR="007E2C78" w:rsidRDefault="007E2C78" w:rsidP="00313492"/>
    <w:p w14:paraId="28C98BEF" w14:textId="77777777" w:rsidR="007E2C78" w:rsidRDefault="007E2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Inria Serif">
    <w:altName w:val="Calibri"/>
    <w:charset w:val="00"/>
    <w:family w:val="auto"/>
    <w:pitch w:val="variable"/>
    <w:sig w:usb0="A00000AF" w:usb1="5000604B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rutiger LT Com 65">
    <w:altName w:val="Calibri"/>
    <w:charset w:val="4D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single" w:sz="4" w:space="0" w:color="008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4681"/>
      <w:gridCol w:w="2479"/>
    </w:tblGrid>
    <w:tr w:rsidR="00473F45" w14:paraId="2CADD533" w14:textId="77777777" w:rsidTr="00F47C96">
      <w:tc>
        <w:tcPr>
          <w:tcW w:w="2552" w:type="dxa"/>
          <w:vAlign w:val="center"/>
          <w:hideMark/>
        </w:tcPr>
        <w:p w14:paraId="1146842A" w14:textId="48ED3C44" w:rsidR="00473F45" w:rsidRDefault="00473F45" w:rsidP="00F47C96">
          <w:pPr>
            <w:pStyle w:val="a9"/>
          </w:pPr>
          <w:r>
            <w:t>WS</w:t>
          </w:r>
          <w:r>
            <w:rPr>
              <w:rFonts w:asciiTheme="minorHAnsi" w:hAnsiTheme="minorHAnsi"/>
              <w:lang w:val="en-US"/>
            </w:rPr>
            <w:t>R</w:t>
          </w:r>
          <w:r>
            <w:t>2021_TDPO1_Ru</w:t>
          </w:r>
        </w:p>
        <w:p w14:paraId="5948EB50" w14:textId="1C413393" w:rsidR="00473F45" w:rsidRDefault="00473F45" w:rsidP="00F47C96">
          <w:pPr>
            <w:pStyle w:val="a9"/>
          </w:pPr>
          <w:r>
            <w:t>Date: 22.09.20 – v1.0</w:t>
          </w:r>
        </w:p>
      </w:tc>
      <w:tc>
        <w:tcPr>
          <w:tcW w:w="4820" w:type="dxa"/>
          <w:vAlign w:val="center"/>
          <w:hideMark/>
        </w:tcPr>
        <w:p w14:paraId="5D7854C5" w14:textId="174BB58C" w:rsidR="00473F45" w:rsidRPr="00367936" w:rsidRDefault="00473F45" w:rsidP="00E74DF9">
          <w:pPr>
            <w:pStyle w:val="a9"/>
            <w:jc w:val="center"/>
            <w:rPr>
              <w:rFonts w:asciiTheme="minorHAnsi" w:hAnsiTheme="minorHAnsi"/>
              <w:lang w:val="ru-RU"/>
            </w:rPr>
          </w:pPr>
          <w:r w:rsidRPr="00E74DF9">
            <w:t>Copyright</w:t>
          </w:r>
          <w:r w:rsidRPr="00367936">
            <w:rPr>
              <w:lang w:val="ru-RU"/>
            </w:rPr>
            <w:t xml:space="preserve"> © </w:t>
          </w:r>
          <w:proofErr w:type="spellStart"/>
          <w:r w:rsidRPr="00367936">
            <w:rPr>
              <w:rFonts w:hint="eastAsia"/>
              <w:lang w:val="ru-RU"/>
            </w:rPr>
            <w:t>Союз</w:t>
          </w:r>
          <w:proofErr w:type="spellEnd"/>
          <w:r w:rsidRPr="00367936">
            <w:rPr>
              <w:lang w:val="ru-RU"/>
            </w:rPr>
            <w:t xml:space="preserve"> «</w:t>
          </w:r>
          <w:proofErr w:type="spellStart"/>
          <w:r w:rsidRPr="00367936">
            <w:rPr>
              <w:rFonts w:hint="eastAsia"/>
              <w:lang w:val="ru-RU"/>
            </w:rPr>
            <w:t>Ворлдскиллс</w:t>
          </w:r>
          <w:proofErr w:type="spellEnd"/>
          <w:r w:rsidRPr="00367936">
            <w:rPr>
              <w:lang w:val="ru-RU"/>
            </w:rPr>
            <w:t xml:space="preserve"> </w:t>
          </w:r>
          <w:proofErr w:type="spellStart"/>
          <w:r w:rsidRPr="00367936">
            <w:rPr>
              <w:rFonts w:hint="eastAsia"/>
              <w:lang w:val="ru-RU"/>
            </w:rPr>
            <w:t>Россия</w:t>
          </w:r>
          <w:proofErr w:type="spellEnd"/>
          <w:r w:rsidRPr="00367936">
            <w:rPr>
              <w:rFonts w:hint="eastAsia"/>
              <w:lang w:val="ru-RU"/>
            </w:rPr>
            <w:t>»</w:t>
          </w:r>
          <w:r w:rsidRPr="00367936">
            <w:rPr>
              <w:lang w:val="ru-RU"/>
            </w:rPr>
            <w:br/>
          </w:r>
          <w:r>
            <w:rPr>
              <w:rFonts w:asciiTheme="minorHAnsi" w:hAnsiTheme="minorHAnsi"/>
              <w:lang w:val="ru-RU"/>
            </w:rPr>
            <w:t>Аддитивное производство</w:t>
          </w:r>
        </w:p>
      </w:tc>
      <w:tc>
        <w:tcPr>
          <w:tcW w:w="2552" w:type="dxa"/>
          <w:vAlign w:val="center"/>
          <w:hideMark/>
        </w:tcPr>
        <w:p w14:paraId="6C58FB4E" w14:textId="75FC71A5" w:rsidR="00473F45" w:rsidRDefault="00473F45" w:rsidP="0088320F">
          <w:pPr>
            <w:pStyle w:val="a9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25</w:t>
            </w:r>
          </w:fldSimple>
        </w:p>
      </w:tc>
    </w:tr>
  </w:tbl>
  <w:p w14:paraId="23D8D4BB" w14:textId="77777777" w:rsidR="00473F45" w:rsidRPr="00F7761C" w:rsidRDefault="00473F45" w:rsidP="00F776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9734" w14:textId="77777777" w:rsidR="00473F45" w:rsidRDefault="00473F45">
    <w:pPr>
      <w:pStyle w:val="a9"/>
    </w:pPr>
    <w:r>
      <w:t>Document prefix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single" w:sz="4" w:space="0" w:color="008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480"/>
      <w:gridCol w:w="4678"/>
      <w:gridCol w:w="2480"/>
    </w:tblGrid>
    <w:tr w:rsidR="00473F45" w14:paraId="7FF1C384" w14:textId="77777777" w:rsidTr="00A2576C">
      <w:tc>
        <w:tcPr>
          <w:tcW w:w="3746" w:type="dxa"/>
          <w:vAlign w:val="center"/>
          <w:hideMark/>
        </w:tcPr>
        <w:p w14:paraId="44409011" w14:textId="77777777" w:rsidR="00473F45" w:rsidRDefault="00473F45" w:rsidP="00A2576C">
          <w:pPr>
            <w:pStyle w:val="a9"/>
          </w:pPr>
          <w:r>
            <w:t>WS</w:t>
          </w:r>
          <w:r>
            <w:rPr>
              <w:rFonts w:asciiTheme="minorHAnsi" w:hAnsiTheme="minorHAnsi"/>
              <w:lang w:val="en-US"/>
            </w:rPr>
            <w:t>R</w:t>
          </w:r>
          <w:r>
            <w:t>2021_TD22_RU</w:t>
          </w:r>
        </w:p>
        <w:p w14:paraId="51F69709" w14:textId="7BE3C2E6" w:rsidR="00473F45" w:rsidRDefault="00473F45" w:rsidP="00A2576C">
          <w:pPr>
            <w:pStyle w:val="a9"/>
          </w:pPr>
          <w:r>
            <w:t>Date: 17.10.20 – v2.0</w:t>
          </w:r>
        </w:p>
      </w:tc>
      <w:tc>
        <w:tcPr>
          <w:tcW w:w="7077" w:type="dxa"/>
          <w:vAlign w:val="center"/>
          <w:hideMark/>
        </w:tcPr>
        <w:p w14:paraId="7C0D173F" w14:textId="314A8F5C" w:rsidR="00473F45" w:rsidRPr="00A2576C" w:rsidRDefault="00473F45" w:rsidP="00A2576C">
          <w:pPr>
            <w:pStyle w:val="a9"/>
            <w:jc w:val="center"/>
            <w:rPr>
              <w:lang w:val="ru-RU"/>
            </w:rPr>
          </w:pPr>
          <w:r w:rsidRPr="00184A99">
            <w:rPr>
              <w:lang w:val="ru-RU"/>
            </w:rPr>
            <w:t xml:space="preserve">© </w:t>
          </w:r>
          <w:proofErr w:type="spellStart"/>
          <w:r w:rsidRPr="00184A99">
            <w:rPr>
              <w:rFonts w:hint="eastAsia"/>
              <w:lang w:val="ru-RU"/>
            </w:rPr>
            <w:t>Союз</w:t>
          </w:r>
          <w:proofErr w:type="spellEnd"/>
          <w:r w:rsidRPr="00184A99">
            <w:rPr>
              <w:lang w:val="ru-RU"/>
            </w:rPr>
            <w:t xml:space="preserve"> «</w:t>
          </w:r>
          <w:proofErr w:type="spellStart"/>
          <w:r w:rsidRPr="00184A99">
            <w:rPr>
              <w:rFonts w:hint="eastAsia"/>
              <w:lang w:val="ru-RU"/>
            </w:rPr>
            <w:t>Ворлдскиллс</w:t>
          </w:r>
          <w:proofErr w:type="spellEnd"/>
          <w:r w:rsidRPr="00184A99">
            <w:rPr>
              <w:lang w:val="ru-RU"/>
            </w:rPr>
            <w:t xml:space="preserve"> </w:t>
          </w:r>
          <w:proofErr w:type="spellStart"/>
          <w:proofErr w:type="gramStart"/>
          <w:r w:rsidRPr="00184A99">
            <w:rPr>
              <w:rFonts w:hint="eastAsia"/>
              <w:lang w:val="ru-RU"/>
            </w:rPr>
            <w:t>Россия</w:t>
          </w:r>
          <w:proofErr w:type="spellEnd"/>
          <w:r w:rsidRPr="00184A99">
            <w:rPr>
              <w:rFonts w:hint="eastAsia"/>
              <w:lang w:val="ru-RU"/>
            </w:rPr>
            <w:t>»</w:t>
          </w:r>
          <w:r w:rsidRPr="00C6292E">
            <w:t>d</w:t>
          </w:r>
          <w:proofErr w:type="gramEnd"/>
          <w:r w:rsidRPr="00184A99">
            <w:rPr>
              <w:lang w:val="ru-RU"/>
            </w:rPr>
            <w:br/>
          </w:r>
          <w:r>
            <w:rPr>
              <w:rFonts w:asciiTheme="minorHAnsi" w:hAnsiTheme="minorHAnsi"/>
              <w:lang w:val="ru-RU"/>
            </w:rPr>
            <w:t>Аддитивное</w:t>
          </w:r>
          <w:r w:rsidRPr="00184A99">
            <w:rPr>
              <w:rFonts w:asciiTheme="minorHAnsi" w:hAnsiTheme="minorHAnsi"/>
              <w:lang w:val="ru-RU"/>
            </w:rPr>
            <w:t xml:space="preserve"> </w:t>
          </w:r>
          <w:r>
            <w:rPr>
              <w:rFonts w:asciiTheme="minorHAnsi" w:hAnsiTheme="minorHAnsi"/>
              <w:lang w:val="ru-RU"/>
            </w:rPr>
            <w:t>производство</w:t>
          </w:r>
        </w:p>
      </w:tc>
      <w:tc>
        <w:tcPr>
          <w:tcW w:w="3747" w:type="dxa"/>
          <w:vAlign w:val="center"/>
          <w:hideMark/>
        </w:tcPr>
        <w:p w14:paraId="1D41CA12" w14:textId="098B356F" w:rsidR="00473F45" w:rsidRDefault="00473F45" w:rsidP="00A2576C">
          <w:pPr>
            <w:pStyle w:val="a9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22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25</w:t>
            </w:r>
          </w:fldSimple>
        </w:p>
      </w:tc>
    </w:tr>
  </w:tbl>
  <w:p w14:paraId="78E69AE2" w14:textId="77777777" w:rsidR="00473F45" w:rsidRPr="00F7761C" w:rsidRDefault="00473F45" w:rsidP="00F7761C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5000" w:type="pct"/>
      <w:tblBorders>
        <w:top w:val="single" w:sz="4" w:space="0" w:color="0084A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2478"/>
      <w:gridCol w:w="4681"/>
      <w:gridCol w:w="2479"/>
    </w:tblGrid>
    <w:tr w:rsidR="00473F45" w14:paraId="6C101AC9" w14:textId="77777777" w:rsidTr="00F47C96">
      <w:tc>
        <w:tcPr>
          <w:tcW w:w="2552" w:type="dxa"/>
          <w:vAlign w:val="center"/>
          <w:hideMark/>
        </w:tcPr>
        <w:p w14:paraId="52B46CC4" w14:textId="4E0A190E" w:rsidR="00473F45" w:rsidRDefault="00473F45" w:rsidP="00F47C96">
          <w:pPr>
            <w:pStyle w:val="a9"/>
          </w:pPr>
          <w:r>
            <w:t>WS</w:t>
          </w:r>
          <w:r>
            <w:rPr>
              <w:rFonts w:asciiTheme="minorHAnsi" w:hAnsiTheme="minorHAnsi"/>
              <w:lang w:val="en-US"/>
            </w:rPr>
            <w:t>R</w:t>
          </w:r>
          <w:r>
            <w:t>2021_TD22_RU</w:t>
          </w:r>
        </w:p>
        <w:p w14:paraId="6EBD860C" w14:textId="170AA4F1" w:rsidR="00473F45" w:rsidRDefault="00473F45" w:rsidP="00DF4130">
          <w:pPr>
            <w:pStyle w:val="a9"/>
          </w:pPr>
          <w:r>
            <w:t>Date: 17.10.20 – v2.0</w:t>
          </w:r>
        </w:p>
      </w:tc>
      <w:tc>
        <w:tcPr>
          <w:tcW w:w="4820" w:type="dxa"/>
          <w:vAlign w:val="center"/>
          <w:hideMark/>
        </w:tcPr>
        <w:p w14:paraId="77CC7B4F" w14:textId="4654279E" w:rsidR="00473F45" w:rsidRPr="00184A99" w:rsidRDefault="00473F45" w:rsidP="00184A99">
          <w:pPr>
            <w:pStyle w:val="a9"/>
            <w:jc w:val="center"/>
            <w:rPr>
              <w:rFonts w:asciiTheme="minorHAnsi" w:hAnsiTheme="minorHAnsi"/>
              <w:lang w:val="ru-RU"/>
            </w:rPr>
          </w:pPr>
          <w:r w:rsidRPr="00184A99">
            <w:rPr>
              <w:lang w:val="ru-RU"/>
            </w:rPr>
            <w:t xml:space="preserve">© </w:t>
          </w:r>
          <w:proofErr w:type="spellStart"/>
          <w:r w:rsidRPr="00184A99">
            <w:rPr>
              <w:rFonts w:hint="eastAsia"/>
              <w:lang w:val="ru-RU"/>
            </w:rPr>
            <w:t>Союз</w:t>
          </w:r>
          <w:proofErr w:type="spellEnd"/>
          <w:r w:rsidRPr="00184A99">
            <w:rPr>
              <w:lang w:val="ru-RU"/>
            </w:rPr>
            <w:t xml:space="preserve"> «</w:t>
          </w:r>
          <w:proofErr w:type="spellStart"/>
          <w:r w:rsidRPr="00184A99">
            <w:rPr>
              <w:rFonts w:hint="eastAsia"/>
              <w:lang w:val="ru-RU"/>
            </w:rPr>
            <w:t>Ворлдскиллс</w:t>
          </w:r>
          <w:proofErr w:type="spellEnd"/>
          <w:r w:rsidRPr="00184A99">
            <w:rPr>
              <w:lang w:val="ru-RU"/>
            </w:rPr>
            <w:t xml:space="preserve"> </w:t>
          </w:r>
          <w:proofErr w:type="spellStart"/>
          <w:proofErr w:type="gramStart"/>
          <w:r w:rsidRPr="00184A99">
            <w:rPr>
              <w:rFonts w:hint="eastAsia"/>
              <w:lang w:val="ru-RU"/>
            </w:rPr>
            <w:t>Россия</w:t>
          </w:r>
          <w:proofErr w:type="spellEnd"/>
          <w:r w:rsidRPr="00184A99">
            <w:rPr>
              <w:rFonts w:hint="eastAsia"/>
              <w:lang w:val="ru-RU"/>
            </w:rPr>
            <w:t>»</w:t>
          </w:r>
          <w:r w:rsidRPr="00C6292E">
            <w:t>d</w:t>
          </w:r>
          <w:proofErr w:type="gramEnd"/>
          <w:r w:rsidRPr="00184A99">
            <w:rPr>
              <w:lang w:val="ru-RU"/>
            </w:rPr>
            <w:br/>
          </w:r>
          <w:r>
            <w:rPr>
              <w:rFonts w:asciiTheme="minorHAnsi" w:hAnsiTheme="minorHAnsi"/>
              <w:lang w:val="ru-RU"/>
            </w:rPr>
            <w:t>Аддитивное</w:t>
          </w:r>
          <w:r w:rsidRPr="00184A99">
            <w:rPr>
              <w:rFonts w:asciiTheme="minorHAnsi" w:hAnsiTheme="minorHAnsi"/>
              <w:lang w:val="ru-RU"/>
            </w:rPr>
            <w:t xml:space="preserve"> </w:t>
          </w:r>
          <w:r>
            <w:rPr>
              <w:rFonts w:asciiTheme="minorHAnsi" w:hAnsiTheme="minorHAnsi"/>
              <w:lang w:val="ru-RU"/>
            </w:rPr>
            <w:t>производство</w:t>
          </w:r>
        </w:p>
      </w:tc>
      <w:tc>
        <w:tcPr>
          <w:tcW w:w="2552" w:type="dxa"/>
          <w:vAlign w:val="center"/>
          <w:hideMark/>
        </w:tcPr>
        <w:p w14:paraId="7AA376C3" w14:textId="6B0745FF" w:rsidR="00473F45" w:rsidRDefault="00473F45" w:rsidP="0088320F">
          <w:pPr>
            <w:pStyle w:val="a9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23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25</w:t>
            </w:r>
          </w:fldSimple>
        </w:p>
      </w:tc>
    </w:tr>
  </w:tbl>
  <w:p w14:paraId="40E08C47" w14:textId="77777777" w:rsidR="00473F45" w:rsidRPr="00F7761C" w:rsidRDefault="00473F45" w:rsidP="00F7761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F5835" w14:textId="77777777" w:rsidR="007E2C78" w:rsidRPr="004167B1" w:rsidRDefault="007E2C78" w:rsidP="00313492">
      <w:pPr>
        <w:rPr>
          <w:color w:val="0084AD"/>
        </w:rPr>
      </w:pPr>
      <w:r w:rsidRPr="004167B1">
        <w:rPr>
          <w:color w:val="0084AD"/>
        </w:rPr>
        <w:separator/>
      </w:r>
    </w:p>
  </w:footnote>
  <w:footnote w:type="continuationSeparator" w:id="0">
    <w:p w14:paraId="4C9ACE61" w14:textId="77777777" w:rsidR="007E2C78" w:rsidRDefault="007E2C78" w:rsidP="00313492">
      <w:r>
        <w:continuationSeparator/>
      </w:r>
    </w:p>
    <w:p w14:paraId="69EC40B8" w14:textId="77777777" w:rsidR="007E2C78" w:rsidRDefault="007E2C78" w:rsidP="00313492"/>
    <w:p w14:paraId="277BB8C0" w14:textId="77777777" w:rsidR="007E2C78" w:rsidRDefault="007E2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61F5E" w14:textId="3BE6288C" w:rsidR="00473F45" w:rsidRDefault="00473F45" w:rsidP="00313492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6432" behindDoc="0" locked="0" layoutInCell="1" allowOverlap="1" wp14:anchorId="1E1D713F" wp14:editId="32CEEB1D">
          <wp:simplePos x="0" y="0"/>
          <wp:positionH relativeFrom="column">
            <wp:posOffset>5436870</wp:posOffset>
          </wp:positionH>
          <wp:positionV relativeFrom="paragraph">
            <wp:posOffset>-207645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060A" w14:textId="7615F728" w:rsidR="00473F45" w:rsidRDefault="00473F45" w:rsidP="00313492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68480" behindDoc="0" locked="0" layoutInCell="1" allowOverlap="1" wp14:anchorId="43B7BAB5" wp14:editId="5943E3D3">
          <wp:simplePos x="0" y="0"/>
          <wp:positionH relativeFrom="column">
            <wp:posOffset>8777288</wp:posOffset>
          </wp:positionH>
          <wp:positionV relativeFrom="paragraph">
            <wp:posOffset>28575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83753" w14:textId="3CC95857" w:rsidR="00473F45" w:rsidRDefault="00127DF0" w:rsidP="00313492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70528" behindDoc="0" locked="0" layoutInCell="1" allowOverlap="1" wp14:anchorId="134EC797" wp14:editId="331AD330">
          <wp:simplePos x="0" y="0"/>
          <wp:positionH relativeFrom="column">
            <wp:posOffset>5334000</wp:posOffset>
          </wp:positionH>
          <wp:positionV relativeFrom="paragraph">
            <wp:posOffset>-63500</wp:posOffset>
          </wp:positionV>
          <wp:extent cx="952500" cy="687070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40568A5"/>
    <w:multiLevelType w:val="hybridMultilevel"/>
    <w:tmpl w:val="9B2C53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740872"/>
    <w:multiLevelType w:val="hybridMultilevel"/>
    <w:tmpl w:val="C74C5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760D6AA">
      <w:numFmt w:val="bullet"/>
      <w:lvlText w:val="•"/>
      <w:lvlJc w:val="left"/>
      <w:pPr>
        <w:ind w:left="2519" w:hanging="588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BE331C3"/>
    <w:multiLevelType w:val="multilevel"/>
    <w:tmpl w:val="5C1AC4EC"/>
    <w:lvl w:ilvl="0">
      <w:start w:val="1"/>
      <w:numFmt w:val="decimal"/>
      <w:pStyle w:val="a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1418" w:hanging="283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1702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986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2270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2838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3122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3406" w:hanging="283"/>
      </w:pPr>
      <w:rPr>
        <w:rFonts w:hint="default"/>
      </w:rPr>
    </w:lvl>
  </w:abstractNum>
  <w:abstractNum w:abstractNumId="5" w15:restartNumberingAfterBreak="0">
    <w:nsid w:val="0D0C4966"/>
    <w:multiLevelType w:val="multilevel"/>
    <w:tmpl w:val="0809001D"/>
    <w:styleLink w:val="Table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05464B"/>
    <w:multiLevelType w:val="multilevel"/>
    <w:tmpl w:val="CA8E21E4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AFF6E9C"/>
    <w:multiLevelType w:val="multilevel"/>
    <w:tmpl w:val="A00A1864"/>
    <w:styleLink w:val="List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202A2610"/>
    <w:multiLevelType w:val="multilevel"/>
    <w:tmpl w:val="3ADEA62C"/>
    <w:styleLink w:val="ListBullets"/>
    <w:lvl w:ilvl="0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987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1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55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39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123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407" w:hanging="284"/>
      </w:pPr>
      <w:rPr>
        <w:rFonts w:hint="default"/>
      </w:rPr>
    </w:lvl>
  </w:abstractNum>
  <w:abstractNum w:abstractNumId="9" w15:restartNumberingAfterBreak="0">
    <w:nsid w:val="4102373A"/>
    <w:multiLevelType w:val="multilevel"/>
    <w:tmpl w:val="CDFE405E"/>
    <w:lvl w:ilvl="0">
      <w:start w:val="1"/>
      <w:numFmt w:val="decimal"/>
      <w:pStyle w:val="1"/>
      <w:lvlText w:val="%1"/>
      <w:lvlJc w:val="right"/>
      <w:pPr>
        <w:ind w:left="851" w:hanging="142"/>
      </w:pPr>
      <w:rPr>
        <w:rFonts w:ascii="Frutiger LT Com 45 Light" w:hAnsi="Frutiger LT Com 45 Light" w:hint="default"/>
        <w:b/>
        <w:i w:val="0"/>
      </w:rPr>
    </w:lvl>
    <w:lvl w:ilvl="1">
      <w:start w:val="1"/>
      <w:numFmt w:val="decimal"/>
      <w:pStyle w:val="20"/>
      <w:lvlText w:val="%1.%2"/>
      <w:lvlJc w:val="right"/>
      <w:pPr>
        <w:ind w:left="851" w:hanging="142"/>
      </w:pPr>
      <w:rPr>
        <w:rFonts w:ascii="Frutiger LT Com 45 Light" w:hAnsi="Frutiger LT Com 45 Light" w:hint="default"/>
        <w:b w:val="0"/>
        <w:i w:val="0"/>
      </w:rPr>
    </w:lvl>
    <w:lvl w:ilvl="2">
      <w:start w:val="1"/>
      <w:numFmt w:val="decimal"/>
      <w:pStyle w:val="30"/>
      <w:lvlText w:val="%1.%2.%3"/>
      <w:lvlJc w:val="right"/>
      <w:pPr>
        <w:ind w:left="851" w:hanging="142"/>
      </w:pPr>
      <w:rPr>
        <w:rFonts w:ascii="Frutiger LT Com 45 Light" w:hAnsi="Frutiger LT Com 45 Light" w:hint="default"/>
        <w:b w:val="0"/>
        <w:i w:val="0"/>
        <w:sz w:val="18"/>
      </w:rPr>
    </w:lvl>
    <w:lvl w:ilvl="3">
      <w:start w:val="1"/>
      <w:numFmt w:val="none"/>
      <w:lvlText w:val="%4"/>
      <w:lvlJc w:val="left"/>
      <w:pPr>
        <w:ind w:left="851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51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142"/>
      </w:pPr>
      <w:rPr>
        <w:rFonts w:hint="default"/>
      </w:rPr>
    </w:lvl>
  </w:abstractNum>
  <w:abstractNum w:abstractNumId="10" w15:restartNumberingAfterBreak="0">
    <w:nsid w:val="4272437B"/>
    <w:multiLevelType w:val="hybridMultilevel"/>
    <w:tmpl w:val="8F5AD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92E01"/>
    <w:multiLevelType w:val="multilevel"/>
    <w:tmpl w:val="48404478"/>
    <w:lvl w:ilvl="0">
      <w:start w:val="1"/>
      <w:numFmt w:val="bullet"/>
      <w:pStyle w:val="a0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tabs>
          <w:tab w:val="num" w:pos="851"/>
        </w:tabs>
        <w:ind w:left="1418" w:hanging="283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1701" w:hanging="282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firstLine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firstLine="56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firstLine="567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firstLine="567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firstLine="567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firstLine="567"/>
      </w:pPr>
      <w:rPr>
        <w:rFonts w:hint="default"/>
      </w:rPr>
    </w:lvl>
  </w:abstractNum>
  <w:abstractNum w:abstractNumId="12" w15:restartNumberingAfterBreak="0">
    <w:nsid w:val="462B3309"/>
    <w:multiLevelType w:val="multilevel"/>
    <w:tmpl w:val="577A6042"/>
    <w:lvl w:ilvl="0">
      <w:start w:val="1"/>
      <w:numFmt w:val="decimal"/>
      <w:pStyle w:val="10"/>
      <w:lvlText w:val="%1"/>
      <w:lvlJc w:val="right"/>
      <w:pPr>
        <w:ind w:left="851" w:hanging="142"/>
      </w:pPr>
      <w:rPr>
        <w:rFonts w:ascii="Frutiger LT Com 45 Light" w:hAnsi="Frutiger LT Com 45 Light" w:hint="default"/>
        <w:b w:val="0"/>
        <w:i w:val="0"/>
      </w:rPr>
    </w:lvl>
    <w:lvl w:ilvl="1">
      <w:start w:val="1"/>
      <w:numFmt w:val="decimal"/>
      <w:pStyle w:val="22"/>
      <w:lvlText w:val="%1.%2"/>
      <w:lvlJc w:val="right"/>
      <w:pPr>
        <w:ind w:left="851" w:hanging="142"/>
      </w:pPr>
      <w:rPr>
        <w:rFonts w:ascii="Frutiger LT Com 45 Light" w:hAnsi="Frutiger LT Com 45 Light" w:hint="default"/>
        <w:b w:val="0"/>
        <w:i w:val="0"/>
      </w:rPr>
    </w:lvl>
    <w:lvl w:ilvl="2">
      <w:start w:val="1"/>
      <w:numFmt w:val="decimal"/>
      <w:pStyle w:val="32"/>
      <w:lvlText w:val="%1.%2.%3"/>
      <w:lvlJc w:val="right"/>
      <w:pPr>
        <w:ind w:left="142" w:hanging="142"/>
      </w:pPr>
      <w:rPr>
        <w:rFonts w:ascii="Frutiger LT Com 45 Light" w:hAnsi="Frutiger LT Com 45 Light" w:hint="default"/>
        <w:b w:val="0"/>
        <w:i w:val="0"/>
      </w:rPr>
    </w:lvl>
    <w:lvl w:ilvl="3">
      <w:start w:val="1"/>
      <w:numFmt w:val="none"/>
      <w:pStyle w:val="41"/>
      <w:suff w:val="nothing"/>
      <w:lvlText w:val="%4"/>
      <w:lvlJc w:val="left"/>
      <w:pPr>
        <w:ind w:left="851" w:firstLine="0"/>
      </w:pPr>
      <w:rPr>
        <w:rFonts w:hint="default"/>
      </w:rPr>
    </w:lvl>
    <w:lvl w:ilvl="4">
      <w:start w:val="1"/>
      <w:numFmt w:val="none"/>
      <w:pStyle w:val="51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1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1" w:hanging="142"/>
      </w:pPr>
      <w:rPr>
        <w:rFonts w:hint="default"/>
      </w:rPr>
    </w:lvl>
  </w:abstractNum>
  <w:abstractNum w:abstractNumId="13" w15:restartNumberingAfterBreak="0">
    <w:nsid w:val="57940181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BB3327"/>
    <w:multiLevelType w:val="hybridMultilevel"/>
    <w:tmpl w:val="2A86D7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7D2716DA"/>
    <w:multiLevelType w:val="hybridMultilevel"/>
    <w:tmpl w:val="D50019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19" w:hanging="58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DDF282D"/>
    <w:multiLevelType w:val="hybridMultilevel"/>
    <w:tmpl w:val="FC2A70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2"/>
  </w:num>
  <w:num w:numId="7">
    <w:abstractNumId w:val="4"/>
  </w:num>
  <w:num w:numId="8">
    <w:abstractNumId w:val="13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6"/>
  </w:num>
  <w:num w:numId="15">
    <w:abstractNumId w:val="14"/>
  </w:num>
  <w:num w:numId="16">
    <w:abstractNumId w:val="3"/>
  </w:num>
  <w:num w:numId="17">
    <w:abstractNumId w:val="1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0A"/>
    <w:rsid w:val="000011A6"/>
    <w:rsid w:val="00015EEB"/>
    <w:rsid w:val="000250B6"/>
    <w:rsid w:val="000324B9"/>
    <w:rsid w:val="0003434A"/>
    <w:rsid w:val="00050DCE"/>
    <w:rsid w:val="00060BC9"/>
    <w:rsid w:val="0008453F"/>
    <w:rsid w:val="000C2C13"/>
    <w:rsid w:val="000D7ED3"/>
    <w:rsid w:val="000E219D"/>
    <w:rsid w:val="000E7894"/>
    <w:rsid w:val="000E7C7B"/>
    <w:rsid w:val="000F2B0F"/>
    <w:rsid w:val="000F395C"/>
    <w:rsid w:val="000F4A5C"/>
    <w:rsid w:val="001015DB"/>
    <w:rsid w:val="0011320A"/>
    <w:rsid w:val="00114235"/>
    <w:rsid w:val="001162E1"/>
    <w:rsid w:val="001172EF"/>
    <w:rsid w:val="00122C87"/>
    <w:rsid w:val="00124582"/>
    <w:rsid w:val="0012553C"/>
    <w:rsid w:val="00127DF0"/>
    <w:rsid w:val="00132899"/>
    <w:rsid w:val="00134547"/>
    <w:rsid w:val="00184A99"/>
    <w:rsid w:val="00192D2B"/>
    <w:rsid w:val="001A554B"/>
    <w:rsid w:val="001B38CD"/>
    <w:rsid w:val="001B6157"/>
    <w:rsid w:val="001C22BB"/>
    <w:rsid w:val="001D546C"/>
    <w:rsid w:val="001E1C09"/>
    <w:rsid w:val="001E4FDC"/>
    <w:rsid w:val="001F0376"/>
    <w:rsid w:val="001F41FB"/>
    <w:rsid w:val="0022193C"/>
    <w:rsid w:val="00241B8B"/>
    <w:rsid w:val="00245241"/>
    <w:rsid w:val="00246B6F"/>
    <w:rsid w:val="00251C8B"/>
    <w:rsid w:val="00260289"/>
    <w:rsid w:val="00261DDC"/>
    <w:rsid w:val="00271B1A"/>
    <w:rsid w:val="00271BFE"/>
    <w:rsid w:val="00272B3A"/>
    <w:rsid w:val="00277E65"/>
    <w:rsid w:val="00286A7E"/>
    <w:rsid w:val="002957E9"/>
    <w:rsid w:val="002B1320"/>
    <w:rsid w:val="002B75B4"/>
    <w:rsid w:val="002B7B55"/>
    <w:rsid w:val="002C796C"/>
    <w:rsid w:val="002D5E5B"/>
    <w:rsid w:val="002D6496"/>
    <w:rsid w:val="002D6E39"/>
    <w:rsid w:val="00306C9C"/>
    <w:rsid w:val="0031081C"/>
    <w:rsid w:val="003133A3"/>
    <w:rsid w:val="00313492"/>
    <w:rsid w:val="00313E6A"/>
    <w:rsid w:val="003147E8"/>
    <w:rsid w:val="0032135D"/>
    <w:rsid w:val="00345749"/>
    <w:rsid w:val="00346269"/>
    <w:rsid w:val="00353885"/>
    <w:rsid w:val="00357FDB"/>
    <w:rsid w:val="00364C36"/>
    <w:rsid w:val="00367936"/>
    <w:rsid w:val="00371A25"/>
    <w:rsid w:val="00372A6C"/>
    <w:rsid w:val="003838E1"/>
    <w:rsid w:val="0038654C"/>
    <w:rsid w:val="00391A1B"/>
    <w:rsid w:val="00392B4B"/>
    <w:rsid w:val="00397D15"/>
    <w:rsid w:val="003A0B56"/>
    <w:rsid w:val="003A3009"/>
    <w:rsid w:val="003B7BD6"/>
    <w:rsid w:val="003C34E6"/>
    <w:rsid w:val="003D14B4"/>
    <w:rsid w:val="003D3C9F"/>
    <w:rsid w:val="003D4806"/>
    <w:rsid w:val="003D5E7E"/>
    <w:rsid w:val="003E1108"/>
    <w:rsid w:val="003F0EB4"/>
    <w:rsid w:val="003F1272"/>
    <w:rsid w:val="003F4145"/>
    <w:rsid w:val="00400A34"/>
    <w:rsid w:val="00402F49"/>
    <w:rsid w:val="004054A4"/>
    <w:rsid w:val="004128C7"/>
    <w:rsid w:val="00412AEC"/>
    <w:rsid w:val="00413188"/>
    <w:rsid w:val="00414457"/>
    <w:rsid w:val="004167B1"/>
    <w:rsid w:val="00416EB6"/>
    <w:rsid w:val="00434C37"/>
    <w:rsid w:val="00446E87"/>
    <w:rsid w:val="004551FC"/>
    <w:rsid w:val="004605D7"/>
    <w:rsid w:val="00462345"/>
    <w:rsid w:val="00462CB3"/>
    <w:rsid w:val="00473F45"/>
    <w:rsid w:val="004823FF"/>
    <w:rsid w:val="00490B61"/>
    <w:rsid w:val="004A091B"/>
    <w:rsid w:val="004A3EAF"/>
    <w:rsid w:val="004B5E7B"/>
    <w:rsid w:val="004B6102"/>
    <w:rsid w:val="004B6219"/>
    <w:rsid w:val="004C3BC9"/>
    <w:rsid w:val="004C77A7"/>
    <w:rsid w:val="004D0711"/>
    <w:rsid w:val="004D3337"/>
    <w:rsid w:val="004E128E"/>
    <w:rsid w:val="004E3224"/>
    <w:rsid w:val="004E41CF"/>
    <w:rsid w:val="004F3A8A"/>
    <w:rsid w:val="004F4E71"/>
    <w:rsid w:val="004F56D9"/>
    <w:rsid w:val="004F5CBF"/>
    <w:rsid w:val="00500C8A"/>
    <w:rsid w:val="005112A7"/>
    <w:rsid w:val="00514ED9"/>
    <w:rsid w:val="0051603B"/>
    <w:rsid w:val="0051761D"/>
    <w:rsid w:val="0052002E"/>
    <w:rsid w:val="0052623F"/>
    <w:rsid w:val="00526B51"/>
    <w:rsid w:val="00536829"/>
    <w:rsid w:val="00542519"/>
    <w:rsid w:val="00546F6C"/>
    <w:rsid w:val="00555375"/>
    <w:rsid w:val="00555384"/>
    <w:rsid w:val="00557284"/>
    <w:rsid w:val="00562620"/>
    <w:rsid w:val="00564212"/>
    <w:rsid w:val="00577B17"/>
    <w:rsid w:val="00581C78"/>
    <w:rsid w:val="005904E0"/>
    <w:rsid w:val="005926DD"/>
    <w:rsid w:val="00596209"/>
    <w:rsid w:val="005B4DB1"/>
    <w:rsid w:val="005C1F3D"/>
    <w:rsid w:val="005C4F09"/>
    <w:rsid w:val="005C7316"/>
    <w:rsid w:val="005D3728"/>
    <w:rsid w:val="005D4B1A"/>
    <w:rsid w:val="005F01CC"/>
    <w:rsid w:val="005F40C7"/>
    <w:rsid w:val="005F4412"/>
    <w:rsid w:val="005F525C"/>
    <w:rsid w:val="006018D6"/>
    <w:rsid w:val="00603FC4"/>
    <w:rsid w:val="00611788"/>
    <w:rsid w:val="0061485F"/>
    <w:rsid w:val="00627EA0"/>
    <w:rsid w:val="00635B0B"/>
    <w:rsid w:val="00643868"/>
    <w:rsid w:val="0065179B"/>
    <w:rsid w:val="0065480B"/>
    <w:rsid w:val="00670F06"/>
    <w:rsid w:val="00673AA4"/>
    <w:rsid w:val="00674653"/>
    <w:rsid w:val="00680410"/>
    <w:rsid w:val="00692D20"/>
    <w:rsid w:val="006A2F1E"/>
    <w:rsid w:val="006B3151"/>
    <w:rsid w:val="006B3DCB"/>
    <w:rsid w:val="006C4DEA"/>
    <w:rsid w:val="006D135E"/>
    <w:rsid w:val="006D726C"/>
    <w:rsid w:val="006E27B1"/>
    <w:rsid w:val="006E6892"/>
    <w:rsid w:val="006E6F00"/>
    <w:rsid w:val="006E77C4"/>
    <w:rsid w:val="006F2C4F"/>
    <w:rsid w:val="006F4408"/>
    <w:rsid w:val="00706BA7"/>
    <w:rsid w:val="0070717C"/>
    <w:rsid w:val="00733C00"/>
    <w:rsid w:val="007343B5"/>
    <w:rsid w:val="00736902"/>
    <w:rsid w:val="00761AAB"/>
    <w:rsid w:val="00767FFA"/>
    <w:rsid w:val="007845B8"/>
    <w:rsid w:val="007858C3"/>
    <w:rsid w:val="00786D70"/>
    <w:rsid w:val="00791F2E"/>
    <w:rsid w:val="00796845"/>
    <w:rsid w:val="007A4B2B"/>
    <w:rsid w:val="007A4C1D"/>
    <w:rsid w:val="007A6066"/>
    <w:rsid w:val="007B18ED"/>
    <w:rsid w:val="007C1C09"/>
    <w:rsid w:val="007C3525"/>
    <w:rsid w:val="007C3D29"/>
    <w:rsid w:val="007C4BB2"/>
    <w:rsid w:val="007D073C"/>
    <w:rsid w:val="007D3F54"/>
    <w:rsid w:val="007D5902"/>
    <w:rsid w:val="007E2C78"/>
    <w:rsid w:val="007F212B"/>
    <w:rsid w:val="007F2B51"/>
    <w:rsid w:val="007F2DE0"/>
    <w:rsid w:val="007F5475"/>
    <w:rsid w:val="00811BE0"/>
    <w:rsid w:val="00817A51"/>
    <w:rsid w:val="0082210A"/>
    <w:rsid w:val="00825DE5"/>
    <w:rsid w:val="00832F9C"/>
    <w:rsid w:val="00833F47"/>
    <w:rsid w:val="008362E2"/>
    <w:rsid w:val="00840414"/>
    <w:rsid w:val="008429C5"/>
    <w:rsid w:val="00850660"/>
    <w:rsid w:val="00864C27"/>
    <w:rsid w:val="0087232F"/>
    <w:rsid w:val="00872757"/>
    <w:rsid w:val="008823C8"/>
    <w:rsid w:val="0088320F"/>
    <w:rsid w:val="008A3942"/>
    <w:rsid w:val="008A4BA9"/>
    <w:rsid w:val="008A5A06"/>
    <w:rsid w:val="008B0E62"/>
    <w:rsid w:val="008B12A0"/>
    <w:rsid w:val="008C5CB0"/>
    <w:rsid w:val="008D42F6"/>
    <w:rsid w:val="008D56E2"/>
    <w:rsid w:val="008D7BFC"/>
    <w:rsid w:val="008E6B79"/>
    <w:rsid w:val="008F25A7"/>
    <w:rsid w:val="008F32E1"/>
    <w:rsid w:val="008F5CF8"/>
    <w:rsid w:val="008F5FE1"/>
    <w:rsid w:val="00910975"/>
    <w:rsid w:val="00911823"/>
    <w:rsid w:val="00914924"/>
    <w:rsid w:val="0091663E"/>
    <w:rsid w:val="009178CC"/>
    <w:rsid w:val="0092498C"/>
    <w:rsid w:val="00924DCB"/>
    <w:rsid w:val="00931F02"/>
    <w:rsid w:val="00932166"/>
    <w:rsid w:val="00936FD7"/>
    <w:rsid w:val="00942BA0"/>
    <w:rsid w:val="00944749"/>
    <w:rsid w:val="00960E26"/>
    <w:rsid w:val="00971F70"/>
    <w:rsid w:val="0097680F"/>
    <w:rsid w:val="00980EC7"/>
    <w:rsid w:val="009821D2"/>
    <w:rsid w:val="0098297B"/>
    <w:rsid w:val="00987A9F"/>
    <w:rsid w:val="009920EF"/>
    <w:rsid w:val="00996AA1"/>
    <w:rsid w:val="009A021A"/>
    <w:rsid w:val="009A2FF5"/>
    <w:rsid w:val="009A5B98"/>
    <w:rsid w:val="009A661B"/>
    <w:rsid w:val="009B2BA2"/>
    <w:rsid w:val="009D0C18"/>
    <w:rsid w:val="009E1A1A"/>
    <w:rsid w:val="009E1D63"/>
    <w:rsid w:val="009F51D6"/>
    <w:rsid w:val="00A04F05"/>
    <w:rsid w:val="00A131CF"/>
    <w:rsid w:val="00A23D25"/>
    <w:rsid w:val="00A2576C"/>
    <w:rsid w:val="00A26897"/>
    <w:rsid w:val="00A31B50"/>
    <w:rsid w:val="00A37489"/>
    <w:rsid w:val="00A4617B"/>
    <w:rsid w:val="00A77E62"/>
    <w:rsid w:val="00A82E2E"/>
    <w:rsid w:val="00A84C29"/>
    <w:rsid w:val="00A92002"/>
    <w:rsid w:val="00A93069"/>
    <w:rsid w:val="00A94DD7"/>
    <w:rsid w:val="00A94E56"/>
    <w:rsid w:val="00A96AFC"/>
    <w:rsid w:val="00AA38BE"/>
    <w:rsid w:val="00AA3A63"/>
    <w:rsid w:val="00AB326D"/>
    <w:rsid w:val="00AB77C3"/>
    <w:rsid w:val="00AC1FDE"/>
    <w:rsid w:val="00AC6A99"/>
    <w:rsid w:val="00AD2628"/>
    <w:rsid w:val="00AE2C70"/>
    <w:rsid w:val="00AE740F"/>
    <w:rsid w:val="00B019EC"/>
    <w:rsid w:val="00B11358"/>
    <w:rsid w:val="00B21B12"/>
    <w:rsid w:val="00B36855"/>
    <w:rsid w:val="00B40AE0"/>
    <w:rsid w:val="00B43958"/>
    <w:rsid w:val="00B45232"/>
    <w:rsid w:val="00B4533D"/>
    <w:rsid w:val="00B46142"/>
    <w:rsid w:val="00B5017A"/>
    <w:rsid w:val="00B514EB"/>
    <w:rsid w:val="00B742B6"/>
    <w:rsid w:val="00B80B2E"/>
    <w:rsid w:val="00B84723"/>
    <w:rsid w:val="00B84CE0"/>
    <w:rsid w:val="00B8610A"/>
    <w:rsid w:val="00B957E1"/>
    <w:rsid w:val="00B96682"/>
    <w:rsid w:val="00B96DBF"/>
    <w:rsid w:val="00BA73FA"/>
    <w:rsid w:val="00BB1DF1"/>
    <w:rsid w:val="00BB4F61"/>
    <w:rsid w:val="00BC0A53"/>
    <w:rsid w:val="00BC2956"/>
    <w:rsid w:val="00BC74F8"/>
    <w:rsid w:val="00BD05B4"/>
    <w:rsid w:val="00BD3CC3"/>
    <w:rsid w:val="00BE3BAD"/>
    <w:rsid w:val="00BE5CB2"/>
    <w:rsid w:val="00C04703"/>
    <w:rsid w:val="00C15AE2"/>
    <w:rsid w:val="00C27018"/>
    <w:rsid w:val="00C353F5"/>
    <w:rsid w:val="00C47F95"/>
    <w:rsid w:val="00C77467"/>
    <w:rsid w:val="00C933F0"/>
    <w:rsid w:val="00C94CFA"/>
    <w:rsid w:val="00C96844"/>
    <w:rsid w:val="00CA4BB9"/>
    <w:rsid w:val="00CB2292"/>
    <w:rsid w:val="00CD3200"/>
    <w:rsid w:val="00CE0BB2"/>
    <w:rsid w:val="00CE0DD6"/>
    <w:rsid w:val="00CF18A4"/>
    <w:rsid w:val="00CF6C50"/>
    <w:rsid w:val="00D04318"/>
    <w:rsid w:val="00D04BE0"/>
    <w:rsid w:val="00D333DE"/>
    <w:rsid w:val="00D35CD3"/>
    <w:rsid w:val="00D360F7"/>
    <w:rsid w:val="00D501B6"/>
    <w:rsid w:val="00D5289B"/>
    <w:rsid w:val="00D65672"/>
    <w:rsid w:val="00D72FF3"/>
    <w:rsid w:val="00D73C9D"/>
    <w:rsid w:val="00D800BD"/>
    <w:rsid w:val="00D87830"/>
    <w:rsid w:val="00D94ED2"/>
    <w:rsid w:val="00DA68E9"/>
    <w:rsid w:val="00DB569C"/>
    <w:rsid w:val="00DB705F"/>
    <w:rsid w:val="00DC376E"/>
    <w:rsid w:val="00DD7E69"/>
    <w:rsid w:val="00DF25B9"/>
    <w:rsid w:val="00DF3E58"/>
    <w:rsid w:val="00DF4130"/>
    <w:rsid w:val="00DF5116"/>
    <w:rsid w:val="00DF6D1D"/>
    <w:rsid w:val="00E0189F"/>
    <w:rsid w:val="00E0267C"/>
    <w:rsid w:val="00E07436"/>
    <w:rsid w:val="00E11C69"/>
    <w:rsid w:val="00E166BB"/>
    <w:rsid w:val="00E170E2"/>
    <w:rsid w:val="00E355A4"/>
    <w:rsid w:val="00E41EB8"/>
    <w:rsid w:val="00E440ED"/>
    <w:rsid w:val="00E55D82"/>
    <w:rsid w:val="00E571E8"/>
    <w:rsid w:val="00E614AD"/>
    <w:rsid w:val="00E74DF9"/>
    <w:rsid w:val="00E807D4"/>
    <w:rsid w:val="00E841EA"/>
    <w:rsid w:val="00E95BEC"/>
    <w:rsid w:val="00EA0D11"/>
    <w:rsid w:val="00EA10F7"/>
    <w:rsid w:val="00EA2632"/>
    <w:rsid w:val="00EB7DC8"/>
    <w:rsid w:val="00EC088A"/>
    <w:rsid w:val="00EE17D9"/>
    <w:rsid w:val="00EE1ABE"/>
    <w:rsid w:val="00EE73F2"/>
    <w:rsid w:val="00EF26F3"/>
    <w:rsid w:val="00EF6E85"/>
    <w:rsid w:val="00F0109D"/>
    <w:rsid w:val="00F05C31"/>
    <w:rsid w:val="00F109A1"/>
    <w:rsid w:val="00F24D5E"/>
    <w:rsid w:val="00F4251E"/>
    <w:rsid w:val="00F47C96"/>
    <w:rsid w:val="00F539DE"/>
    <w:rsid w:val="00F63A80"/>
    <w:rsid w:val="00F70023"/>
    <w:rsid w:val="00F729AF"/>
    <w:rsid w:val="00F7761C"/>
    <w:rsid w:val="00F91A20"/>
    <w:rsid w:val="00F955C4"/>
    <w:rsid w:val="00FA1180"/>
    <w:rsid w:val="00FA2A81"/>
    <w:rsid w:val="00FA30AA"/>
    <w:rsid w:val="00FC71D4"/>
    <w:rsid w:val="00FD6D8B"/>
    <w:rsid w:val="00FE04D3"/>
    <w:rsid w:val="00FE5C4D"/>
    <w:rsid w:val="00FE68FD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DA2A"/>
  <w15:docId w15:val="{7CA8D676-F11A-41CB-8795-5DAD9DFE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7A6066"/>
    <w:pPr>
      <w:spacing w:after="120"/>
    </w:pPr>
    <w:rPr>
      <w:rFonts w:ascii="Frutiger LT Com 45 Light" w:hAnsi="Frutiger LT Com 45 Light"/>
      <w:sz w:val="20"/>
    </w:rPr>
  </w:style>
  <w:style w:type="paragraph" w:styleId="10">
    <w:name w:val="heading 1"/>
    <w:basedOn w:val="a1"/>
    <w:next w:val="Sectiontext"/>
    <w:link w:val="11"/>
    <w:uiPriority w:val="9"/>
    <w:qFormat/>
    <w:rsid w:val="00F47C96"/>
    <w:pPr>
      <w:keepNext/>
      <w:keepLines/>
      <w:pageBreakBefore/>
      <w:numPr>
        <w:numId w:val="6"/>
      </w:numPr>
      <w:spacing w:before="400" w:line="240" w:lineRule="auto"/>
      <w:outlineLvl w:val="0"/>
    </w:pPr>
    <w:rPr>
      <w:rFonts w:eastAsiaTheme="majorEastAsia" w:cs="Times New Roman (Headings CS)"/>
      <w:b/>
      <w:color w:val="003764"/>
      <w:sz w:val="40"/>
      <w:szCs w:val="32"/>
    </w:rPr>
  </w:style>
  <w:style w:type="paragraph" w:styleId="22">
    <w:name w:val="heading 2"/>
    <w:basedOn w:val="a1"/>
    <w:next w:val="Sectiontext"/>
    <w:link w:val="23"/>
    <w:uiPriority w:val="9"/>
    <w:unhideWhenUsed/>
    <w:qFormat/>
    <w:rsid w:val="0088320F"/>
    <w:pPr>
      <w:keepNext/>
      <w:keepLines/>
      <w:numPr>
        <w:ilvl w:val="1"/>
        <w:numId w:val="6"/>
      </w:numPr>
      <w:spacing w:before="320" w:line="240" w:lineRule="auto"/>
      <w:outlineLvl w:val="1"/>
    </w:pPr>
    <w:rPr>
      <w:rFonts w:eastAsiaTheme="majorEastAsia" w:cs="Times New Roman (Headings CS)"/>
      <w:b/>
      <w:color w:val="003764"/>
      <w:sz w:val="32"/>
      <w:szCs w:val="26"/>
    </w:rPr>
  </w:style>
  <w:style w:type="paragraph" w:styleId="32">
    <w:name w:val="heading 3"/>
    <w:basedOn w:val="a1"/>
    <w:next w:val="Sectiontext"/>
    <w:link w:val="33"/>
    <w:uiPriority w:val="9"/>
    <w:unhideWhenUsed/>
    <w:qFormat/>
    <w:rsid w:val="0088320F"/>
    <w:pPr>
      <w:keepNext/>
      <w:keepLines/>
      <w:numPr>
        <w:ilvl w:val="2"/>
        <w:numId w:val="6"/>
      </w:numPr>
      <w:spacing w:before="200" w:line="240" w:lineRule="auto"/>
      <w:ind w:left="851"/>
      <w:outlineLvl w:val="2"/>
    </w:pPr>
    <w:rPr>
      <w:rFonts w:eastAsiaTheme="majorEastAsia" w:cs="Times New Roman (Headings CS)"/>
      <w:b/>
      <w:color w:val="003764"/>
      <w:sz w:val="22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88320F"/>
    <w:pPr>
      <w:keepNext/>
      <w:keepLines/>
      <w:numPr>
        <w:ilvl w:val="3"/>
        <w:numId w:val="6"/>
      </w:numPr>
      <w:spacing w:before="200" w:line="240" w:lineRule="auto"/>
      <w:outlineLvl w:val="3"/>
    </w:pPr>
    <w:rPr>
      <w:rFonts w:eastAsiaTheme="majorEastAsia" w:cs="Times New Roman (Headings CS)"/>
      <w:b/>
      <w:iCs/>
      <w:color w:val="003764"/>
      <w:sz w:val="22"/>
    </w:rPr>
  </w:style>
  <w:style w:type="paragraph" w:styleId="51">
    <w:name w:val="heading 5"/>
    <w:basedOn w:val="a1"/>
    <w:next w:val="a1"/>
    <w:link w:val="52"/>
    <w:uiPriority w:val="9"/>
    <w:unhideWhenUsed/>
    <w:qFormat/>
    <w:rsid w:val="009D0C18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2">
    <w:name w:val="Заголовок 4 Знак"/>
    <w:basedOn w:val="a2"/>
    <w:link w:val="41"/>
    <w:uiPriority w:val="9"/>
    <w:rsid w:val="0088320F"/>
    <w:rPr>
      <w:rFonts w:ascii="Frutiger LT Com 45 Light" w:eastAsiaTheme="majorEastAsia" w:hAnsi="Frutiger LT Com 45 Light" w:cs="Times New Roman (Headings CS)"/>
      <w:b/>
      <w:iCs/>
      <w:color w:val="003764"/>
    </w:rPr>
  </w:style>
  <w:style w:type="paragraph" w:styleId="a5">
    <w:name w:val="Title"/>
    <w:basedOn w:val="a1"/>
    <w:next w:val="a1"/>
    <w:link w:val="a6"/>
    <w:uiPriority w:val="10"/>
    <w:rsid w:val="006E6892"/>
    <w:pPr>
      <w:spacing w:after="0" w:line="560" w:lineRule="exact"/>
      <w:contextualSpacing/>
    </w:pPr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</w:rPr>
  </w:style>
  <w:style w:type="character" w:customStyle="1" w:styleId="a6">
    <w:name w:val="Заголовок Знак"/>
    <w:basedOn w:val="a2"/>
    <w:link w:val="a5"/>
    <w:uiPriority w:val="10"/>
    <w:rsid w:val="006E6892"/>
    <w:rPr>
      <w:rFonts w:ascii="Inria Serif" w:eastAsiaTheme="majorEastAsia" w:hAnsi="Inria Serif" w:cs="Times New Roman (Headings CS)"/>
      <w:b/>
      <w:color w:val="0084AD"/>
      <w:spacing w:val="-10"/>
      <w:kern w:val="28"/>
      <w:sz w:val="50"/>
      <w:szCs w:val="56"/>
    </w:rPr>
  </w:style>
  <w:style w:type="character" w:customStyle="1" w:styleId="11">
    <w:name w:val="Заголовок 1 Знак"/>
    <w:basedOn w:val="a2"/>
    <w:link w:val="10"/>
    <w:uiPriority w:val="9"/>
    <w:rsid w:val="00F47C96"/>
    <w:rPr>
      <w:rFonts w:ascii="Frutiger LT Com 45 Light" w:eastAsiaTheme="majorEastAsia" w:hAnsi="Frutiger LT Com 45 Light" w:cs="Times New Roman (Headings CS)"/>
      <w:b/>
      <w:color w:val="003764"/>
      <w:sz w:val="40"/>
      <w:szCs w:val="32"/>
    </w:rPr>
  </w:style>
  <w:style w:type="paragraph" w:styleId="a7">
    <w:name w:val="header"/>
    <w:basedOn w:val="a1"/>
    <w:link w:val="a8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A77E62"/>
  </w:style>
  <w:style w:type="paragraph" w:styleId="a9">
    <w:name w:val="footer"/>
    <w:basedOn w:val="a1"/>
    <w:link w:val="aa"/>
    <w:uiPriority w:val="99"/>
    <w:unhideWhenUsed/>
    <w:rsid w:val="00F7761C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a">
    <w:name w:val="Нижний колонтитул Знак"/>
    <w:basedOn w:val="a2"/>
    <w:link w:val="a9"/>
    <w:uiPriority w:val="99"/>
    <w:rsid w:val="00F7761C"/>
    <w:rPr>
      <w:rFonts w:ascii="Frutiger LT Com 45 Light" w:hAnsi="Frutiger LT Com 45 Light"/>
      <w:sz w:val="14"/>
    </w:rPr>
  </w:style>
  <w:style w:type="character" w:customStyle="1" w:styleId="23">
    <w:name w:val="Заголовок 2 Знак"/>
    <w:basedOn w:val="a2"/>
    <w:link w:val="22"/>
    <w:uiPriority w:val="9"/>
    <w:rsid w:val="0088320F"/>
    <w:rPr>
      <w:rFonts w:ascii="Frutiger LT Com 45 Light" w:eastAsiaTheme="majorEastAsia" w:hAnsi="Frutiger LT Com 45 Light" w:cs="Times New Roman (Headings CS)"/>
      <w:b/>
      <w:color w:val="003764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88320F"/>
    <w:rPr>
      <w:rFonts w:ascii="Frutiger LT Com 45 Light" w:eastAsiaTheme="majorEastAsia" w:hAnsi="Frutiger LT Com 45 Light" w:cs="Times New Roman (Headings CS)"/>
      <w:b/>
      <w:color w:val="003764"/>
      <w:szCs w:val="24"/>
    </w:rPr>
  </w:style>
  <w:style w:type="table" w:styleId="ab">
    <w:name w:val="Table Grid"/>
    <w:basedOn w:val="a3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1"/>
    <w:link w:val="ad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e">
    <w:name w:val="footnote text"/>
    <w:basedOn w:val="a1"/>
    <w:link w:val="af"/>
    <w:uiPriority w:val="99"/>
    <w:rsid w:val="00286A7E"/>
    <w:pPr>
      <w:spacing w:line="240" w:lineRule="auto"/>
      <w:contextualSpacing/>
    </w:pPr>
    <w:rPr>
      <w:sz w:val="16"/>
      <w:szCs w:val="20"/>
    </w:r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0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7"/>
      </w:numPr>
      <w:contextualSpacing/>
    </w:pPr>
  </w:style>
  <w:style w:type="paragraph" w:styleId="a0">
    <w:name w:val="List Bullet"/>
    <w:basedOn w:val="a1"/>
    <w:uiPriority w:val="99"/>
    <w:unhideWhenUsed/>
    <w:qFormat/>
    <w:rsid w:val="00BE5CB2"/>
    <w:pPr>
      <w:numPr>
        <w:numId w:val="10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10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10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10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10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7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customStyle="1" w:styleId="Sectiontext">
    <w:name w:val="Section text"/>
    <w:basedOn w:val="a1"/>
    <w:qFormat/>
    <w:rsid w:val="007A6066"/>
    <w:pPr>
      <w:ind w:left="851"/>
    </w:pPr>
  </w:style>
  <w:style w:type="table" w:styleId="2-1">
    <w:name w:val="Medium List 2 Accent 1"/>
    <w:basedOn w:val="a3"/>
    <w:uiPriority w:val="66"/>
    <w:rsid w:val="009321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Bullet">
    <w:name w:val="Table Bullet"/>
    <w:basedOn w:val="Sectiontext"/>
    <w:uiPriority w:val="19"/>
    <w:qFormat/>
    <w:rsid w:val="007343B5"/>
    <w:pPr>
      <w:numPr>
        <w:numId w:val="12"/>
      </w:numPr>
      <w:spacing w:line="240" w:lineRule="auto"/>
      <w:contextualSpacing/>
    </w:pPr>
  </w:style>
  <w:style w:type="paragraph" w:customStyle="1" w:styleId="TableBullet2">
    <w:name w:val="Table Bullet 2"/>
    <w:basedOn w:val="TableBullet"/>
    <w:uiPriority w:val="19"/>
    <w:rsid w:val="007343B5"/>
    <w:pPr>
      <w:numPr>
        <w:ilvl w:val="1"/>
      </w:numPr>
    </w:pPr>
  </w:style>
  <w:style w:type="numbering" w:customStyle="1" w:styleId="Style1">
    <w:name w:val="Style1"/>
    <w:uiPriority w:val="99"/>
    <w:rsid w:val="008C5CB0"/>
    <w:pPr>
      <w:numPr>
        <w:numId w:val="8"/>
      </w:numPr>
    </w:pPr>
  </w:style>
  <w:style w:type="paragraph" w:styleId="20">
    <w:name w:val="toc 2"/>
    <w:basedOn w:val="a1"/>
    <w:next w:val="a1"/>
    <w:autoRedefine/>
    <w:uiPriority w:val="39"/>
    <w:unhideWhenUsed/>
    <w:rsid w:val="00BB1DF1"/>
    <w:pPr>
      <w:numPr>
        <w:ilvl w:val="1"/>
        <w:numId w:val="9"/>
      </w:numPr>
      <w:spacing w:before="80" w:after="0"/>
      <w:contextualSpacing/>
    </w:pPr>
    <w:rPr>
      <w:rFonts w:cs="Times New Roman (Body CS)"/>
      <w:noProof/>
    </w:rPr>
  </w:style>
  <w:style w:type="paragraph" w:styleId="1">
    <w:name w:val="toc 1"/>
    <w:basedOn w:val="a1"/>
    <w:next w:val="a1"/>
    <w:autoRedefine/>
    <w:uiPriority w:val="39"/>
    <w:unhideWhenUsed/>
    <w:rsid w:val="00BB1DF1"/>
    <w:pPr>
      <w:numPr>
        <w:numId w:val="9"/>
      </w:numPr>
      <w:tabs>
        <w:tab w:val="left" w:pos="1100"/>
        <w:tab w:val="right" w:leader="dot" w:pos="9628"/>
      </w:tabs>
      <w:spacing w:before="120" w:after="0"/>
      <w:contextualSpacing/>
    </w:pPr>
    <w:rPr>
      <w:rFonts w:cs="Times New Roman (Body CS)"/>
      <w:b/>
      <w:noProof/>
    </w:rPr>
  </w:style>
  <w:style w:type="paragraph" w:styleId="30">
    <w:name w:val="toc 3"/>
    <w:basedOn w:val="a1"/>
    <w:next w:val="a1"/>
    <w:autoRedefine/>
    <w:uiPriority w:val="39"/>
    <w:unhideWhenUsed/>
    <w:rsid w:val="009D0C18"/>
    <w:pPr>
      <w:numPr>
        <w:ilvl w:val="2"/>
        <w:numId w:val="9"/>
      </w:numPr>
      <w:tabs>
        <w:tab w:val="left" w:pos="1540"/>
        <w:tab w:val="right" w:leader="dot" w:pos="9628"/>
      </w:tabs>
      <w:spacing w:after="0"/>
      <w:contextualSpacing/>
    </w:pPr>
    <w:rPr>
      <w:i/>
      <w:sz w:val="18"/>
    </w:rPr>
  </w:style>
  <w:style w:type="numbering" w:customStyle="1" w:styleId="TableBullets">
    <w:name w:val="Table Bullets"/>
    <w:uiPriority w:val="99"/>
    <w:rsid w:val="008A4BA9"/>
    <w:pPr>
      <w:numPr>
        <w:numId w:val="11"/>
      </w:numPr>
    </w:pPr>
  </w:style>
  <w:style w:type="character" w:customStyle="1" w:styleId="af">
    <w:name w:val="Текст сноски Знак"/>
    <w:basedOn w:val="a2"/>
    <w:link w:val="ae"/>
    <w:uiPriority w:val="99"/>
    <w:rsid w:val="00286A7E"/>
    <w:rPr>
      <w:rFonts w:ascii="Frutiger LT Com 45 Light" w:hAnsi="Frutiger LT Com 45 Light"/>
      <w:sz w:val="16"/>
      <w:szCs w:val="20"/>
    </w:rPr>
  </w:style>
  <w:style w:type="character" w:styleId="af1">
    <w:name w:val="footnote reference"/>
    <w:basedOn w:val="a2"/>
    <w:uiPriority w:val="99"/>
    <w:rsid w:val="00286A7E"/>
    <w:rPr>
      <w:vertAlign w:val="superscript"/>
    </w:rPr>
  </w:style>
  <w:style w:type="character" w:customStyle="1" w:styleId="52">
    <w:name w:val="Заголовок 5 Знак"/>
    <w:basedOn w:val="a2"/>
    <w:link w:val="51"/>
    <w:uiPriority w:val="9"/>
    <w:rsid w:val="009D0C1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numbering" w:customStyle="1" w:styleId="ListNumbers1">
    <w:name w:val="ListNumbers1"/>
    <w:uiPriority w:val="99"/>
    <w:rsid w:val="0088320F"/>
  </w:style>
  <w:style w:type="table" w:customStyle="1" w:styleId="WSI-Table1">
    <w:name w:val="WSI - Table1"/>
    <w:basedOn w:val="a3"/>
    <w:uiPriority w:val="99"/>
    <w:rsid w:val="004167B1"/>
    <w:pPr>
      <w:spacing w:after="0" w:line="240" w:lineRule="auto"/>
    </w:pPr>
    <w:rPr>
      <w:rFonts w:ascii="Frutiger LT Com 45 Light" w:hAnsi="Frutiger LT Com 45 Light" w:cs="Times New Roman (Body CS)"/>
      <w:color w:val="000000" w:themeColor="text1"/>
      <w:sz w:val="20"/>
    </w:rPr>
    <w:tblPr>
      <w:tblStyleRowBandSize w:val="1"/>
      <w:tblInd w:w="851" w:type="dxa"/>
      <w:tblBorders>
        <w:bottom w:val="single" w:sz="4" w:space="0" w:color="0084AD"/>
        <w:insideH w:val="single" w:sz="4" w:space="0" w:color="0084AD"/>
      </w:tblBorders>
      <w:tblCellMar>
        <w:top w:w="142" w:type="dxa"/>
        <w:left w:w="113" w:type="dxa"/>
        <w:bottom w:w="142" w:type="dxa"/>
        <w:right w:w="113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Frutiger LT Com 65" w:hAnsi="Frutiger LT Com 65"/>
        <w:b/>
        <w:i w:val="0"/>
        <w:caps w:val="0"/>
        <w:smallCaps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  <w:style w:type="table" w:customStyle="1" w:styleId="WSI-Table2">
    <w:name w:val="WSI - Table2"/>
    <w:basedOn w:val="a3"/>
    <w:uiPriority w:val="99"/>
    <w:rsid w:val="00A131CF"/>
    <w:rPr>
      <w:rFonts w:ascii="Frutiger LT Com 45 Light" w:hAnsi="Frutiger LT Com 45 Light"/>
    </w:rPr>
    <w:tblPr>
      <w:tblInd w:w="851" w:type="dxa"/>
      <w:tblBorders>
        <w:top w:val="single" w:sz="4" w:space="0" w:color="0084AD"/>
        <w:left w:val="single" w:sz="4" w:space="0" w:color="0084AD"/>
        <w:bottom w:val="single" w:sz="4" w:space="0" w:color="0084AD"/>
        <w:right w:val="single" w:sz="4" w:space="0" w:color="0084AD"/>
        <w:insideH w:val="single" w:sz="4" w:space="0" w:color="0084AD"/>
        <w:insideV w:val="single" w:sz="4" w:space="0" w:color="0084AD"/>
      </w:tblBorders>
      <w:tblCellMar>
        <w:top w:w="142" w:type="dxa"/>
        <w:bottom w:w="142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Frutiger LT Com 65" w:hAnsi="Frutiger LT Com 65"/>
        <w:b/>
        <w:i w:val="0"/>
        <w:caps w:val="0"/>
        <w:smallCaps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0084AD"/>
          <w:left w:val="single" w:sz="4" w:space="0" w:color="0084AD"/>
          <w:bottom w:val="single" w:sz="4" w:space="0" w:color="0084AD"/>
          <w:right w:val="single" w:sz="4" w:space="0" w:color="0084AD"/>
          <w:insideH w:val="nil"/>
          <w:insideV w:val="nil"/>
          <w:tl2br w:val="nil"/>
          <w:tr2bl w:val="nil"/>
        </w:tcBorders>
        <w:shd w:val="clear" w:color="auto" w:fill="0084AD"/>
        <w:tcMar>
          <w:top w:w="198" w:type="dxa"/>
          <w:left w:w="142" w:type="dxa"/>
          <w:bottom w:w="57" w:type="dxa"/>
          <w:right w:w="142" w:type="dxa"/>
        </w:tcMar>
      </w:tcPr>
    </w:tblStylePr>
  </w:style>
  <w:style w:type="character" w:customStyle="1" w:styleId="Editable">
    <w:name w:val="Editable"/>
    <w:basedOn w:val="a2"/>
    <w:uiPriority w:val="1"/>
    <w:qFormat/>
    <w:rsid w:val="00F47C96"/>
    <w:rPr>
      <w:color w:val="62B5E5"/>
    </w:rPr>
  </w:style>
  <w:style w:type="character" w:styleId="af2">
    <w:name w:val="FollowedHyperlink"/>
    <w:basedOn w:val="a2"/>
    <w:uiPriority w:val="99"/>
    <w:semiHidden/>
    <w:unhideWhenUsed/>
    <w:rsid w:val="00EA2632"/>
    <w:rPr>
      <w:color w:val="954F72" w:themeColor="followedHyperlink"/>
      <w:u w:val="single"/>
    </w:rPr>
  </w:style>
  <w:style w:type="table" w:customStyle="1" w:styleId="WSITable">
    <w:name w:val="WSI Table"/>
    <w:basedOn w:val="a3"/>
    <w:uiPriority w:val="99"/>
    <w:rsid w:val="00EA2632"/>
    <w:pPr>
      <w:spacing w:after="0" w:line="240" w:lineRule="auto"/>
    </w:pPr>
    <w:rPr>
      <w:rFonts w:ascii="Frutiger LT Com 45 Light" w:hAnsi="Frutiger LT Com 45 Light"/>
      <w:sz w:val="20"/>
    </w:rPr>
    <w:tblPr>
      <w:tblInd w:w="851" w:type="dxa"/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blStylePr w:type="firstRow">
      <w:rPr>
        <w:b/>
        <w:i w:val="0"/>
        <w:caps/>
        <w:smallCaps w:val="0"/>
        <w:color w:val="FFFFFF" w:themeColor="background1"/>
      </w:rPr>
      <w:tblPr/>
      <w:tcPr>
        <w:shd w:val="clear" w:color="auto" w:fill="97D700"/>
      </w:tcPr>
    </w:tblStylePr>
  </w:style>
  <w:style w:type="paragraph" w:customStyle="1" w:styleId="Editabletabletext">
    <w:name w:val="Editable table text"/>
    <w:basedOn w:val="a1"/>
    <w:link w:val="EditabletabletextChar"/>
    <w:locked/>
    <w:rsid w:val="00EA2632"/>
    <w:pPr>
      <w:spacing w:after="0" w:line="240" w:lineRule="auto"/>
    </w:pPr>
    <w:rPr>
      <w:rFonts w:eastAsia="Times New Roman" w:cs="Times New Roman"/>
      <w:color w:val="62B5E5"/>
      <w:szCs w:val="24"/>
    </w:rPr>
  </w:style>
  <w:style w:type="character" w:customStyle="1" w:styleId="EditabletabletextChar">
    <w:name w:val="Editable table text Char"/>
    <w:basedOn w:val="a2"/>
    <w:link w:val="Editabletabletext"/>
    <w:rsid w:val="00EA2632"/>
    <w:rPr>
      <w:rFonts w:ascii="Frutiger LT Com 45 Light" w:eastAsia="Times New Roman" w:hAnsi="Frutiger LT Com 45 Light" w:cs="Times New Roman"/>
      <w:color w:val="62B5E5"/>
      <w:sz w:val="20"/>
      <w:szCs w:val="24"/>
    </w:rPr>
  </w:style>
  <w:style w:type="character" w:styleId="af3">
    <w:name w:val="annotation reference"/>
    <w:basedOn w:val="a2"/>
    <w:uiPriority w:val="99"/>
    <w:semiHidden/>
    <w:unhideWhenUsed/>
    <w:rsid w:val="00736902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736902"/>
    <w:pPr>
      <w:spacing w:line="240" w:lineRule="auto"/>
    </w:pPr>
    <w:rPr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736902"/>
    <w:rPr>
      <w:rFonts w:ascii="Frutiger LT Com 45 Light" w:hAnsi="Frutiger LT Com 45 Light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690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6902"/>
    <w:rPr>
      <w:rFonts w:ascii="Frutiger LT Com 45 Light" w:hAnsi="Frutiger LT Com 45 Light"/>
      <w:b/>
      <w:bCs/>
      <w:sz w:val="20"/>
      <w:szCs w:val="20"/>
    </w:rPr>
  </w:style>
  <w:style w:type="paragraph" w:styleId="af8">
    <w:name w:val="List Paragraph"/>
    <w:basedOn w:val="a1"/>
    <w:uiPriority w:val="34"/>
    <w:rsid w:val="005112A7"/>
    <w:pPr>
      <w:ind w:left="720"/>
      <w:contextualSpacing/>
    </w:pPr>
  </w:style>
  <w:style w:type="paragraph" w:styleId="af9">
    <w:name w:val="Revision"/>
    <w:hidden/>
    <w:uiPriority w:val="99"/>
    <w:semiHidden/>
    <w:rsid w:val="003D14B4"/>
    <w:pPr>
      <w:spacing w:after="0" w:line="240" w:lineRule="auto"/>
    </w:pPr>
    <w:rPr>
      <w:rFonts w:ascii="Frutiger LT Com 45 Light" w:hAnsi="Frutiger LT Com 45 Light"/>
      <w:sz w:val="20"/>
    </w:rPr>
  </w:style>
  <w:style w:type="paragraph" w:customStyle="1" w:styleId="trt0xe">
    <w:name w:val="trt0xe"/>
    <w:basedOn w:val="a1"/>
    <w:rsid w:val="0002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12">
    <w:name w:val="Сетка таблицы1"/>
    <w:basedOn w:val="a3"/>
    <w:next w:val="ab"/>
    <w:rsid w:val="005C7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Основной текст (14)_"/>
    <w:basedOn w:val="a2"/>
    <w:link w:val="143"/>
    <w:rsid w:val="00473F4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473F45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forum.worldskills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%20Stokie\Dropbox%20(WS%20Secretariat)\WSI\WSC\WSC2021\WSI\Technical%20Descriptions\WSC2021_TD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E22E0-F499-4676-8070-45ECCEF4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WSC2021_TD_master.dotx</Template>
  <TotalTime>2279</TotalTime>
  <Pages>26</Pages>
  <Words>6117</Words>
  <Characters>34871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Stokie</dc:creator>
  <cp:keywords/>
  <dc:description/>
  <cp:lastModifiedBy>Ксения Мартышева</cp:lastModifiedBy>
  <cp:revision>82</cp:revision>
  <cp:lastPrinted>2020-09-04T03:47:00Z</cp:lastPrinted>
  <dcterms:created xsi:type="dcterms:W3CDTF">2020-10-04T18:15:00Z</dcterms:created>
  <dcterms:modified xsi:type="dcterms:W3CDTF">2020-10-19T06:24:00Z</dcterms:modified>
</cp:coreProperties>
</file>